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Senn and Kimbrell</w:t>
      </w:r>
    </w:p>
    <w:p>
      <w:pPr>
        <w:widowControl w:val="false"/>
        <w:spacing w:after="0"/>
        <w:jc w:val="left"/>
      </w:pPr>
      <w:r>
        <w:rPr>
          <w:rFonts w:ascii="Times New Roman"/>
          <w:sz w:val="22"/>
        </w:rPr>
        <w:t xml:space="preserve">Document Path: SFGF-0015BC23.docx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Last Amended on February 28, 2023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Early Voting Ballots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and read first time</w:t>
      </w:r>
      <w:r>
        <w:t xml:space="preserve"> (</w:t>
      </w:r>
      <w:hyperlink w:history="true" r:id="R832502440d994e6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Referred to Committee on</w:t>
      </w:r>
      <w:r>
        <w:rPr>
          <w:b/>
        </w:rPr>
        <w:t xml:space="preserve"> Judiciary</w:t>
      </w:r>
      <w:r>
        <w:t xml:space="preserve"> (</w:t>
      </w:r>
      <w:hyperlink w:history="true" r:id="Ree0039fc9c984d2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2/9/2023</w:t>
      </w:r>
      <w:r>
        <w:tab/>
        <w:t>Senate</w:t>
      </w:r>
      <w:r>
        <w:tab/>
        <w:t>Referred to Subcommittee: Campsen (ch), Hutto,
 Malloy, Garrett, Kimbrell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Judiciary</w:t>
      </w:r>
      <w:r>
        <w:t xml:space="preserve"> (</w:t>
      </w:r>
      <w:hyperlink w:history="true" r:id="R80424d673c3b42e0">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Committee Amendment Adopted</w:t>
      </w:r>
      <w:r>
        <w:t xml:space="preserve"> (</w:t>
      </w:r>
      <w:hyperlink w:history="true" r:id="R8a93b330d0354e55">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Amended</w:t>
      </w:r>
      <w:r>
        <w:t xml:space="preserve"> (</w:t>
      </w:r>
      <w:hyperlink w:history="true" r:id="R961760e37f46470e">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9570482a9c8045e4">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Roll call</w:t>
      </w:r>
      <w:r>
        <w:t xml:space="preserve"> Ayes-41  Nays-0</w:t>
      </w:r>
      <w:r>
        <w:t xml:space="preserve"> (</w:t>
      </w:r>
      <w:hyperlink w:history="true" r:id="R9d257024a6c74209">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a2e6dc3eb43047a9">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0769ab0714054dc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Judiciary</w:t>
      </w:r>
      <w:r>
        <w:t xml:space="preserve"> (</w:t>
      </w:r>
      <w:hyperlink w:history="true" r:id="R6f787830db7047f9">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Judiciary</w:t>
      </w:r>
      <w:r>
        <w:t xml:space="preserve"> (</w:t>
      </w:r>
      <w:hyperlink w:history="true" r:id="R5667b01ecdbf4267">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72830a1c1e364c17">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Requests for debate-Rep(s).</w:t>
      </w:r>
      <w:r>
        <w:t xml:space="preserve"> Harris, Magnuson, Pace, Cromer, White, May, Gatch, Burns, AM Morgan, TA Morgan, Trantham, Connell, Mitchell, Whitmire, T Moore, Nutt, Hixon</w:t>
      </w:r>
      <w:r>
        <w:t xml:space="preserve"> (</w:t>
      </w:r>
      <w:hyperlink w:history="true" r:id="R091d429e812b415f">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Debate adjourned until</w:t>
      </w:r>
      <w:r>
        <w:t xml:space="preserve"> Tues., 1-9-24</w:t>
      </w:r>
      <w:r>
        <w:t xml:space="preserve"> (</w:t>
      </w:r>
      <w:hyperlink w:history="true" r:id="Re79fc1e979904812">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Recommitted to Committee on</w:t>
      </w:r>
      <w:r>
        <w:rPr>
          <w:b/>
        </w:rPr>
        <w:t xml:space="preserve"> Judiciary</w:t>
      </w:r>
      <w:r>
        <w:t xml:space="preserve"> (</w:t>
      </w:r>
      <w:hyperlink w:history="true" r:id="R0409563a49964f03">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d6b67ae4c240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117ff79e044bcb">
        <w:r>
          <w:rPr>
            <w:rStyle w:val="Hyperlink"/>
            <w:u w:val="single"/>
          </w:rPr>
          <w:t>01/18/2023</w:t>
        </w:r>
      </w:hyperlink>
      <w:r>
        <w:t xml:space="preserve"/>
      </w:r>
    </w:p>
    <w:p>
      <w:pPr>
        <w:widowControl w:val="true"/>
        <w:spacing w:after="0"/>
        <w:jc w:val="left"/>
      </w:pPr>
      <w:r>
        <w:rPr>
          <w:rFonts w:ascii="Times New Roman"/>
          <w:sz w:val="22"/>
        </w:rPr>
        <w:t xml:space="preserve"/>
      </w:r>
      <w:hyperlink r:id="R4515bf9437ec476e">
        <w:r>
          <w:rPr>
            <w:rStyle w:val="Hyperlink"/>
            <w:u w:val="single"/>
          </w:rPr>
          <w:t>02/22/2023</w:t>
        </w:r>
      </w:hyperlink>
      <w:r>
        <w:t xml:space="preserve"/>
      </w:r>
    </w:p>
    <w:p>
      <w:pPr>
        <w:widowControl w:val="true"/>
        <w:spacing w:after="0"/>
        <w:jc w:val="left"/>
      </w:pPr>
      <w:r>
        <w:rPr>
          <w:rFonts w:ascii="Times New Roman"/>
          <w:sz w:val="22"/>
        </w:rPr>
        <w:t xml:space="preserve"/>
      </w:r>
      <w:hyperlink r:id="R8b811a94a0bd47d9">
        <w:r>
          <w:rPr>
            <w:rStyle w:val="Hyperlink"/>
            <w:u w:val="single"/>
          </w:rPr>
          <w:t>02/28/2023</w:t>
        </w:r>
      </w:hyperlink>
      <w:r>
        <w:t xml:space="preserve"/>
      </w:r>
    </w:p>
    <w:p>
      <w:pPr>
        <w:widowControl w:val="true"/>
        <w:spacing w:after="0"/>
        <w:jc w:val="left"/>
      </w:pPr>
      <w:r>
        <w:rPr>
          <w:rFonts w:ascii="Times New Roman"/>
          <w:sz w:val="22"/>
        </w:rPr>
        <w:t xml:space="preserve"/>
      </w:r>
      <w:hyperlink r:id="R4f26ee91e8ea4190">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803B0" w:rsidR="00F803B0" w:rsidP="00F803B0" w:rsidRDefault="00F803B0" w14:paraId="2B773FD0" w14:textId="70A98772">
      <w:pPr>
        <w:spacing w:after="0" w:line="240" w:lineRule="auto"/>
        <w:rPr>
          <w:rFonts w:ascii="Times New Roman" w:hAnsi="Times New Roman" w:cs="Times New Roman"/>
        </w:rPr>
      </w:pPr>
      <w:r w:rsidRPr="00F803B0">
        <w:rPr>
          <w:rFonts w:ascii="Times New Roman" w:hAnsi="Times New Roman" w:cs="Times New Roman"/>
        </w:rPr>
        <w:t>CORRECTED AND REPRINTED</w:t>
      </w:r>
    </w:p>
    <w:p w:rsidRPr="00B07BF4" w:rsidR="0023250B" w:rsidP="0023250B" w:rsidRDefault="0023250B" w14:paraId="14CEB6B8" w14:textId="731C9B1B">
      <w:pPr>
        <w:pStyle w:val="sccoversheetstricken"/>
      </w:pPr>
      <w:r w:rsidRPr="00B07BF4">
        <w:t>Indicates Matter Stricken</w:t>
      </w:r>
    </w:p>
    <w:p w:rsidRPr="00B07BF4" w:rsidR="0023250B" w:rsidP="0023250B" w:rsidRDefault="0023250B" w14:paraId="59446717" w14:textId="77777777">
      <w:pPr>
        <w:pStyle w:val="sccoversheetunderline"/>
      </w:pPr>
      <w:r w:rsidRPr="00B07BF4">
        <w:t>Indicates New Matter</w:t>
      </w:r>
    </w:p>
    <w:p w:rsidRPr="00B07BF4" w:rsidR="0023250B" w:rsidP="0023250B" w:rsidRDefault="0023250B" w14:paraId="3033CAAD" w14:textId="77777777">
      <w:pPr>
        <w:pStyle w:val="sccoversheetemptyline"/>
      </w:pPr>
    </w:p>
    <w:sdt>
      <w:sdtPr>
        <w:alias w:val="status"/>
        <w:tag w:val="status"/>
        <w:id w:val="854397200"/>
        <w:placeholder>
          <w:docPart w:val="4F8113DDB3464030B5B73E7651E23FFA"/>
        </w:placeholder>
      </w:sdtPr>
      <w:sdtEndPr/>
      <w:sdtContent>
        <w:p w:rsidRPr="00B07BF4" w:rsidR="0023250B" w:rsidP="0023250B" w:rsidRDefault="0023250B" w14:paraId="4DF32936" w14:textId="7373A2FF">
          <w:pPr>
            <w:pStyle w:val="sccoversheetstatus"/>
          </w:pPr>
          <w:r>
            <w:t>Committee Report</w:t>
          </w:r>
        </w:p>
      </w:sdtContent>
    </w:sdt>
    <w:sdt>
      <w:sdtPr>
        <w:alias w:val="readfirst"/>
        <w:tag w:val="readfirst"/>
        <w:id w:val="-1779714481"/>
        <w:placeholder>
          <w:docPart w:val="4F8113DDB3464030B5B73E7651E23FFA"/>
        </w:placeholder>
        <w:text/>
      </w:sdtPr>
      <w:sdtEndPr/>
      <w:sdtContent>
        <w:p w:rsidRPr="00B07BF4" w:rsidR="0023250B" w:rsidP="0023250B" w:rsidRDefault="0023250B" w14:paraId="0480D8B5" w14:textId="162DFDEF">
          <w:pPr>
            <w:pStyle w:val="sccoversheetinfo"/>
          </w:pPr>
          <w:r>
            <w:t>Ma</w:t>
          </w:r>
          <w:r w:rsidR="007D0229">
            <w:t>y 3</w:t>
          </w:r>
          <w:r>
            <w:t>, 2023</w:t>
          </w:r>
        </w:p>
      </w:sdtContent>
    </w:sdt>
    <w:sdt>
      <w:sdtPr>
        <w:alias w:val="billnumber"/>
        <w:tag w:val="billnumber"/>
        <w:id w:val="-897512070"/>
        <w:placeholder>
          <w:docPart w:val="4F8113DDB3464030B5B73E7651E23FFA"/>
        </w:placeholder>
        <w:text/>
      </w:sdtPr>
      <w:sdtEndPr/>
      <w:sdtContent>
        <w:p w:rsidRPr="00B07BF4" w:rsidR="0023250B" w:rsidP="0023250B" w:rsidRDefault="0023250B" w14:paraId="5E06544B" w14:textId="0793EDC6">
          <w:pPr>
            <w:pStyle w:val="sccoversheetbillno"/>
          </w:pPr>
          <w:r>
            <w:t>S.</w:t>
          </w:r>
          <w:r w:rsidR="007D0229">
            <w:t xml:space="preserve"> </w:t>
          </w:r>
          <w:r>
            <w:t>406</w:t>
          </w:r>
        </w:p>
      </w:sdtContent>
    </w:sdt>
    <w:p w:rsidR="007D0229" w:rsidP="0023250B" w:rsidRDefault="007D0229" w14:paraId="587B56E3" w14:textId="77777777">
      <w:pPr>
        <w:pStyle w:val="sccoversheetsponsor6"/>
        <w:jc w:val="center"/>
      </w:pPr>
    </w:p>
    <w:p w:rsidRPr="00B07BF4" w:rsidR="0023250B" w:rsidP="0023250B" w:rsidRDefault="0023250B" w14:paraId="33DCB875" w14:textId="2A960645">
      <w:pPr>
        <w:pStyle w:val="sccoversheetsponsor6"/>
        <w:jc w:val="center"/>
      </w:pPr>
      <w:r w:rsidRPr="00B07BF4">
        <w:t xml:space="preserve">Introduced by </w:t>
      </w:r>
      <w:sdt>
        <w:sdtPr>
          <w:alias w:val="sponsortype"/>
          <w:tag w:val="sponsortype"/>
          <w:id w:val="1707217765"/>
          <w:placeholder>
            <w:docPart w:val="4F8113DDB3464030B5B73E7651E23FFA"/>
          </w:placeholder>
          <w:text/>
        </w:sdtPr>
        <w:sdtEndPr/>
        <w:sdtContent>
          <w:r>
            <w:t>Senators</w:t>
          </w:r>
        </w:sdtContent>
      </w:sdt>
      <w:r w:rsidRPr="00B07BF4">
        <w:t xml:space="preserve"> </w:t>
      </w:r>
      <w:sdt>
        <w:sdtPr>
          <w:alias w:val="sponsors"/>
          <w:tag w:val="sponsors"/>
          <w:id w:val="716862734"/>
          <w:placeholder>
            <w:docPart w:val="4F8113DDB3464030B5B73E7651E23FFA"/>
          </w:placeholder>
          <w:text/>
        </w:sdtPr>
        <w:sdtEndPr/>
        <w:sdtContent>
          <w:r>
            <w:t>Campsen, Kimbrell and Senn</w:t>
          </w:r>
        </w:sdtContent>
      </w:sdt>
      <w:r w:rsidRPr="00B07BF4">
        <w:t xml:space="preserve"> </w:t>
      </w:r>
    </w:p>
    <w:p w:rsidRPr="00B07BF4" w:rsidR="0023250B" w:rsidP="0023250B" w:rsidRDefault="0023250B" w14:paraId="359D39F8" w14:textId="77777777">
      <w:pPr>
        <w:pStyle w:val="sccoversheetsponsor6"/>
      </w:pPr>
    </w:p>
    <w:p w:rsidRPr="00B07BF4" w:rsidR="0023250B" w:rsidP="0023250B" w:rsidRDefault="00F803B0" w14:paraId="6BC5B449" w14:textId="7EB6557D">
      <w:pPr>
        <w:pStyle w:val="sccoversheetinfo"/>
      </w:pPr>
      <w:sdt>
        <w:sdtPr>
          <w:alias w:val="typeinitial"/>
          <w:tag w:val="typeinitial"/>
          <w:id w:val="98301346"/>
          <w:placeholder>
            <w:docPart w:val="4F8113DDB3464030B5B73E7651E23FFA"/>
          </w:placeholder>
          <w:text/>
        </w:sdtPr>
        <w:sdtEndPr/>
        <w:sdtContent>
          <w:r w:rsidR="0023250B">
            <w:t>S</w:t>
          </w:r>
        </w:sdtContent>
      </w:sdt>
      <w:r w:rsidRPr="00B07BF4" w:rsidR="0023250B">
        <w:t xml:space="preserve">. Printed </w:t>
      </w:r>
      <w:sdt>
        <w:sdtPr>
          <w:alias w:val="printed"/>
          <w:tag w:val="printed"/>
          <w:id w:val="-774643221"/>
          <w:placeholder>
            <w:docPart w:val="4F8113DDB3464030B5B73E7651E23FFA"/>
          </w:placeholder>
          <w:text/>
        </w:sdtPr>
        <w:sdtEndPr/>
        <w:sdtContent>
          <w:r w:rsidR="0023250B">
            <w:t>05/03/23</w:t>
          </w:r>
        </w:sdtContent>
      </w:sdt>
      <w:r w:rsidRPr="00B07BF4" w:rsidR="0023250B">
        <w:t>--</w:t>
      </w:r>
      <w:sdt>
        <w:sdtPr>
          <w:alias w:val="residingchamber"/>
          <w:tag w:val="residingchamber"/>
          <w:id w:val="1651789982"/>
          <w:placeholder>
            <w:docPart w:val="4F8113DDB3464030B5B73E7651E23FFA"/>
          </w:placeholder>
          <w:text/>
        </w:sdtPr>
        <w:sdtEndPr/>
        <w:sdtContent>
          <w:r w:rsidR="0023250B">
            <w:t>H</w:t>
          </w:r>
        </w:sdtContent>
      </w:sdt>
      <w:r w:rsidRPr="00B07BF4" w:rsidR="0023250B">
        <w:t>.</w:t>
      </w:r>
    </w:p>
    <w:p w:rsidRPr="00B07BF4" w:rsidR="0023250B" w:rsidP="0023250B" w:rsidRDefault="0023250B" w14:paraId="1AA24284" w14:textId="3C64FB93">
      <w:pPr>
        <w:pStyle w:val="sccoversheetreadfirst"/>
      </w:pPr>
      <w:r w:rsidRPr="00B07BF4">
        <w:t xml:space="preserve">Read the first time </w:t>
      </w:r>
      <w:sdt>
        <w:sdtPr>
          <w:alias w:val="readfirst"/>
          <w:tag w:val="readfirst"/>
          <w:id w:val="-1145275273"/>
          <w:placeholder>
            <w:docPart w:val="4F8113DDB3464030B5B73E7651E23FFA"/>
          </w:placeholder>
          <w:text/>
        </w:sdtPr>
        <w:sdtEndPr/>
        <w:sdtContent>
          <w:r>
            <w:t>March 02, 2023</w:t>
          </w:r>
        </w:sdtContent>
      </w:sdt>
    </w:p>
    <w:p w:rsidRPr="00B07BF4" w:rsidR="0023250B" w:rsidP="0023250B" w:rsidRDefault="0023250B" w14:paraId="5DDE8E4E" w14:textId="77777777">
      <w:pPr>
        <w:pStyle w:val="sccoversheetemptyline"/>
      </w:pPr>
    </w:p>
    <w:p w:rsidRPr="00B07BF4" w:rsidR="0023250B" w:rsidP="0023250B" w:rsidRDefault="0023250B" w14:paraId="3E0623B2" w14:textId="77777777">
      <w:pPr>
        <w:pStyle w:val="sccoversheetemptyline"/>
        <w:tabs>
          <w:tab w:val="center" w:pos="4493"/>
          <w:tab w:val="right" w:pos="8986"/>
        </w:tabs>
        <w:jc w:val="center"/>
      </w:pPr>
      <w:r w:rsidRPr="00B07BF4">
        <w:t>________</w:t>
      </w:r>
    </w:p>
    <w:p w:rsidRPr="00B07BF4" w:rsidR="0023250B" w:rsidP="0023250B" w:rsidRDefault="0023250B" w14:paraId="0C9449F2" w14:textId="77777777">
      <w:pPr>
        <w:pStyle w:val="sccoversheetemptyline"/>
        <w:jc w:val="center"/>
        <w:rPr>
          <w:u w:val="single"/>
        </w:rPr>
      </w:pPr>
    </w:p>
    <w:p w:rsidRPr="00B07BF4" w:rsidR="0023250B" w:rsidP="0023250B" w:rsidRDefault="0023250B" w14:paraId="2FE57A11" w14:textId="4ACBE700">
      <w:pPr>
        <w:pStyle w:val="sccoversheetcommitteereportheader"/>
      </w:pPr>
      <w:r w:rsidRPr="00B07BF4">
        <w:t xml:space="preserve">The committee on </w:t>
      </w:r>
      <w:sdt>
        <w:sdtPr>
          <w:alias w:val="committeename"/>
          <w:tag w:val="committeename"/>
          <w:id w:val="-1151050561"/>
          <w:placeholder>
            <w:docPart w:val="4F8113DDB3464030B5B73E7651E23FFA"/>
          </w:placeholder>
          <w:text/>
        </w:sdtPr>
        <w:sdtEndPr/>
        <w:sdtContent>
          <w:r w:rsidR="000948FA">
            <w:t>HOUSE JUDICIARY</w:t>
          </w:r>
        </w:sdtContent>
      </w:sdt>
    </w:p>
    <w:p w:rsidRPr="00B07BF4" w:rsidR="0023250B" w:rsidP="0023250B" w:rsidRDefault="0023250B" w14:paraId="1188BE03" w14:textId="3904DF0B">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4F8113DDB3464030B5B73E7651E23FFA"/>
          </w:placeholder>
          <w:text/>
        </w:sdtPr>
        <w:sdtEndPr/>
        <w:sdtContent>
          <w:r>
            <w:t>Bill</w:t>
          </w:r>
        </w:sdtContent>
      </w:sdt>
      <w:r w:rsidRPr="00B07BF4">
        <w:t xml:space="preserve"> (</w:t>
      </w:r>
      <w:proofErr w:type="spellStart"/>
      <w:sdt>
        <w:sdtPr>
          <w:alias w:val="billnumber"/>
          <w:tag w:val="billnumber"/>
          <w:id w:val="249784876"/>
          <w:placeholder>
            <w:docPart w:val="4F8113DDB3464030B5B73E7651E23FFA"/>
          </w:placeholder>
          <w:text/>
        </w:sdtPr>
        <w:sdtEndPr/>
        <w:sdtContent>
          <w:r>
            <w:t>S.406</w:t>
          </w:r>
          <w:proofErr w:type="spellEnd"/>
        </w:sdtContent>
      </w:sdt>
      <w:r w:rsidRPr="00B07BF4">
        <w:t>)</w:t>
      </w:r>
      <w:r w:rsidRPr="00B07BF4" w:rsidR="007D0229">
        <w:t xml:space="preserve"> </w:t>
      </w:r>
      <w:sdt>
        <w:sdtPr>
          <w:alias w:val="billtitle"/>
          <w:tag w:val="billtitle"/>
          <w:id w:val="660268815"/>
          <w:placeholder>
            <w:docPart w:val="4F8113DDB3464030B5B73E7651E23FFA"/>
          </w:placeholder>
          <w:text/>
        </w:sdtPr>
        <w:sdtEndPr/>
        <w:sdtContent>
          <w:r w:rsidR="007D0229">
            <w:t>to amend the South Carolina Code of Laws by amending Section 7‑15‑420(d) and (e), relating to the tabulation of absentee ballots, so as to provide that ballots cast</w:t>
          </w:r>
        </w:sdtContent>
      </w:sdt>
      <w:r w:rsidRPr="00B07BF4" w:rsidR="007D0229">
        <w:t>,</w:t>
      </w:r>
      <w:r w:rsidRPr="00B07BF4">
        <w:t xml:space="preserve"> etc., respectfully</w:t>
      </w:r>
    </w:p>
    <w:p w:rsidRPr="00B07BF4" w:rsidR="0023250B" w:rsidP="0023250B" w:rsidRDefault="0023250B" w14:paraId="45EE38C7" w14:textId="77777777">
      <w:pPr>
        <w:pStyle w:val="sccoversheetcommitteereportheader"/>
      </w:pPr>
      <w:r w:rsidRPr="00B07BF4">
        <w:t>Report:</w:t>
      </w:r>
    </w:p>
    <w:sdt>
      <w:sdtPr>
        <w:alias w:val="committeetitle"/>
        <w:tag w:val="committeetitle"/>
        <w:id w:val="1407110167"/>
        <w:placeholder>
          <w:docPart w:val="4F8113DDB3464030B5B73E7651E23FFA"/>
        </w:placeholder>
        <w:text/>
      </w:sdtPr>
      <w:sdtEndPr/>
      <w:sdtContent>
        <w:p w:rsidRPr="00B07BF4" w:rsidR="0023250B" w:rsidP="0023250B" w:rsidRDefault="0023250B" w14:paraId="5F051344" w14:textId="68E873A5">
          <w:pPr>
            <w:pStyle w:val="sccommitteereporttitle"/>
          </w:pPr>
          <w:r>
            <w:t>That they have duly and carefully considered the same, and recommend that the same do pass</w:t>
          </w:r>
          <w:r w:rsidR="007D0229">
            <w:t xml:space="preserve"> with amendment</w:t>
          </w:r>
          <w:r>
            <w:t>:</w:t>
          </w:r>
        </w:p>
      </w:sdtContent>
    </w:sdt>
    <w:p w:rsidR="0023250B" w:rsidP="0023250B" w:rsidRDefault="0023250B" w14:paraId="60C103E6" w14:textId="33E3A346">
      <w:pPr>
        <w:pStyle w:val="sccoversheetcommitteereportemplyline"/>
      </w:pPr>
    </w:p>
    <w:p w:rsidRPr="005332AF" w:rsidR="007D0229" w:rsidP="007D0229" w:rsidRDefault="007D0229" w14:paraId="3C89EA09" w14:textId="77777777">
      <w:pPr>
        <w:pStyle w:val="scamendlanginstruction"/>
        <w:spacing w:before="0" w:after="0" w:line="360" w:lineRule="auto"/>
        <w:rPr>
          <w:sz w:val="22"/>
          <w:szCs w:val="22"/>
        </w:rPr>
      </w:pPr>
      <w:bookmarkStart w:name="instruction_2b1c1d3d2" w:id="0"/>
      <w:r w:rsidRPr="005332AF">
        <w:rPr>
          <w:sz w:val="22"/>
          <w:szCs w:val="22"/>
        </w:rPr>
        <w:t>Amend the bill, as and if amended, SECTION 2, by striking Section 7-13-1160 and inserting:</w:t>
      </w:r>
    </w:p>
    <w:sdt>
      <w:sdtPr>
        <w:alias w:val="Cannot be edited"/>
        <w:tag w:val="Cannot be edited"/>
        <w:id w:val="687714488"/>
        <w:placeholder>
          <w:docPart w:val="125D97B7DA964F388AC09CE11BEA0CA4"/>
        </w:placeholder>
      </w:sdtPr>
      <w:sdtEndPr/>
      <w:sdtContent>
        <w:p w:rsidRPr="005332AF" w:rsidR="007D0229" w:rsidP="007D0229" w:rsidRDefault="007D0229" w14:paraId="11E4406D" w14:textId="77777777">
          <w:pPr>
            <w:pStyle w:val="sccodifiedsection"/>
          </w:pPr>
          <w:r w:rsidRPr="005332AF">
            <w:tab/>
            <w:t>Section 7-13-1160.</w:t>
          </w:r>
          <w:r w:rsidRPr="005332AF">
            <w:tab/>
          </w:r>
          <w:r w:rsidRPr="005332AF">
            <w:rPr>
              <w:rStyle w:val="scstrike"/>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5332AF">
            <w:rPr>
              <w:rStyle w:val="scinsert"/>
            </w:rPr>
            <w:t>(A) After the closing of the polls on election day, each county board of voter registration and elections must report results continuously and without delay in the manner prescribed by the State Election Commission and in the following order:</w:t>
          </w:r>
        </w:p>
        <w:p w:rsidRPr="005332AF" w:rsidR="007D0229" w:rsidP="007D0229" w:rsidRDefault="007D0229" w14:paraId="7C885150" w14:textId="77777777">
          <w:pPr>
            <w:pStyle w:val="sccodifiedsection"/>
          </w:pPr>
          <w:r w:rsidRPr="005332AF">
            <w:rPr>
              <w:rStyle w:val="scinsert"/>
            </w:rPr>
            <w:tab/>
          </w:r>
          <w:r w:rsidRPr="005332AF">
            <w:rPr>
              <w:rStyle w:val="scinsert"/>
            </w:rPr>
            <w:tab/>
          </w:r>
          <w:bookmarkStart w:name="ss_T7C13N1160S1_lv1_f1452a490I" w:id="1"/>
          <w:r w:rsidRPr="005332AF">
            <w:rPr>
              <w:rStyle w:val="scinsert"/>
            </w:rPr>
            <w:t>(</w:t>
          </w:r>
          <w:bookmarkEnd w:id="1"/>
          <w:r w:rsidRPr="005332AF">
            <w:rPr>
              <w:rStyle w:val="scinsert"/>
            </w:rPr>
            <w:t xml:space="preserve">1) the unofficial results of the early voting period ballot </w:t>
          </w:r>
          <w:proofErr w:type="gramStart"/>
          <w:r w:rsidRPr="005332AF">
            <w:rPr>
              <w:rStyle w:val="scinsert"/>
            </w:rPr>
            <w:t>tabulation;</w:t>
          </w:r>
          <w:proofErr w:type="gramEnd"/>
        </w:p>
        <w:p w:rsidRPr="005332AF" w:rsidR="007D0229" w:rsidP="007D0229" w:rsidRDefault="007D0229" w14:paraId="14A4615A" w14:textId="77777777">
          <w:pPr>
            <w:pStyle w:val="sccodifiedsection"/>
          </w:pPr>
          <w:r w:rsidRPr="005332AF">
            <w:rPr>
              <w:rStyle w:val="scinsert"/>
            </w:rPr>
            <w:tab/>
          </w:r>
          <w:r w:rsidRPr="005332AF">
            <w:rPr>
              <w:rStyle w:val="scinsert"/>
            </w:rPr>
            <w:tab/>
          </w:r>
          <w:bookmarkStart w:name="ss_T7C13N1160S2_lv1_a9ba0c201I" w:id="2"/>
          <w:r w:rsidRPr="005332AF">
            <w:rPr>
              <w:rStyle w:val="scinsert"/>
            </w:rPr>
            <w:t>(</w:t>
          </w:r>
          <w:bookmarkEnd w:id="2"/>
          <w:r w:rsidRPr="005332AF">
            <w:rPr>
              <w:rStyle w:val="scinsert"/>
            </w:rPr>
            <w:t>2) the unofficial results of the absentee ballot tabulation; and</w:t>
          </w:r>
        </w:p>
        <w:p w:rsidRPr="005332AF" w:rsidR="007D0229" w:rsidP="007D0229" w:rsidRDefault="007D0229" w14:paraId="013773C5" w14:textId="77777777">
          <w:pPr>
            <w:pStyle w:val="sccodifiedsection"/>
          </w:pPr>
          <w:r w:rsidRPr="005332AF">
            <w:rPr>
              <w:rStyle w:val="scinsert"/>
            </w:rPr>
            <w:tab/>
          </w:r>
          <w:r w:rsidRPr="005332AF">
            <w:rPr>
              <w:rStyle w:val="scinsert"/>
            </w:rPr>
            <w:tab/>
          </w:r>
          <w:bookmarkStart w:name="ss_T7C13N1160S3_lv1_67829b11bI" w:id="3"/>
          <w:r w:rsidRPr="005332AF">
            <w:rPr>
              <w:rStyle w:val="scinsert"/>
            </w:rPr>
            <w:t>(</w:t>
          </w:r>
          <w:bookmarkEnd w:id="3"/>
          <w:r w:rsidRPr="005332AF">
            <w:rPr>
              <w:rStyle w:val="scinsert"/>
            </w:rPr>
            <w:t>3) the unofficial results returned by the managers of election.</w:t>
          </w:r>
        </w:p>
        <w:p w:rsidRPr="005332AF" w:rsidR="007D0229" w:rsidP="007D0229" w:rsidRDefault="007D0229" w14:paraId="4760F747" w14:textId="77777777">
          <w:pPr>
            <w:pStyle w:val="sccodifiedsection"/>
          </w:pPr>
          <w:r w:rsidRPr="005332AF">
            <w:rPr>
              <w:rStyle w:val="scinsert"/>
            </w:rPr>
            <w:tab/>
          </w:r>
          <w:bookmarkStart w:name="ss_T7C13N1160SB_lv2_5dab2d73dI" w:id="4"/>
          <w:r w:rsidRPr="005332AF">
            <w:rPr>
              <w:rStyle w:val="scinsert"/>
            </w:rPr>
            <w:t>(</w:t>
          </w:r>
          <w:bookmarkEnd w:id="4"/>
          <w:r w:rsidRPr="005332AF">
            <w:rPr>
              <w:rStyle w:val="scinsert"/>
            </w:rPr>
            <w:t xml:space="preserve">B) If the reporting of unofficial election results of the early voting period ballot tabulation or absentee ballot tabulation would result in a delay in the reporting of the unofficial results returned by the managers of election, then a county board of voter registration and elections, upon approval by the Executive Director of the State Election Commission, may begin to report the unofficial results returned by the managers of election prior to reporting the early voting period ballot tabulation or absentee ballot tabulation, as applicable, but must report the early voting period ballot tabulation or absentee ballot tabulation, as applicable, as soon as is practicable. </w:t>
          </w:r>
        </w:p>
      </w:sdtContent>
    </w:sdt>
    <w:bookmarkEnd w:id="0"/>
    <w:p w:rsidR="007D0229" w:rsidP="007D0229" w:rsidRDefault="007D0229" w14:paraId="3F7689E1" w14:textId="77777777">
      <w:pPr>
        <w:pStyle w:val="scamendconformline"/>
        <w:spacing w:before="0" w:line="360" w:lineRule="auto"/>
        <w:rPr>
          <w:sz w:val="22"/>
          <w:szCs w:val="22"/>
        </w:rPr>
      </w:pPr>
    </w:p>
    <w:p w:rsidRPr="005332AF" w:rsidR="007D0229" w:rsidP="007D0229" w:rsidRDefault="007D0229" w14:paraId="6DFB26CC" w14:textId="55C3468E">
      <w:pPr>
        <w:pStyle w:val="scamendconformline"/>
        <w:spacing w:before="0" w:line="360" w:lineRule="auto"/>
        <w:rPr>
          <w:sz w:val="22"/>
          <w:szCs w:val="22"/>
        </w:rPr>
      </w:pPr>
      <w:r w:rsidRPr="005332AF">
        <w:rPr>
          <w:sz w:val="22"/>
          <w:szCs w:val="22"/>
        </w:rPr>
        <w:lastRenderedPageBreak/>
        <w:t>Renumber sections to conform.</w:t>
      </w:r>
    </w:p>
    <w:p w:rsidRPr="005332AF" w:rsidR="007D0229" w:rsidP="007D0229" w:rsidRDefault="007D0229" w14:paraId="570C5AC4" w14:textId="77777777">
      <w:pPr>
        <w:pStyle w:val="scamendtitleconform"/>
        <w:spacing w:line="360" w:lineRule="auto"/>
        <w:rPr>
          <w:sz w:val="22"/>
          <w:szCs w:val="22"/>
        </w:rPr>
      </w:pPr>
      <w:r w:rsidRPr="005332AF">
        <w:rPr>
          <w:sz w:val="22"/>
          <w:szCs w:val="22"/>
        </w:rPr>
        <w:t>Amend title to conform.</w:t>
      </w:r>
    </w:p>
    <w:p w:rsidRPr="00B07BF4" w:rsidR="007D0229" w:rsidP="0023250B" w:rsidRDefault="007D0229" w14:paraId="5994F7D5" w14:textId="77777777">
      <w:pPr>
        <w:pStyle w:val="sccoversheetcommitteereportemplyline"/>
      </w:pPr>
    </w:p>
    <w:p w:rsidRPr="00B07BF4" w:rsidR="0023250B" w:rsidP="0023250B" w:rsidRDefault="00F803B0" w14:paraId="38404CFE" w14:textId="6788B7F9">
      <w:pPr>
        <w:pStyle w:val="sccoversheetcommitteereportchairperson"/>
      </w:pPr>
      <w:sdt>
        <w:sdtPr>
          <w:alias w:val="chairperson"/>
          <w:tag w:val="chairperson"/>
          <w:id w:val="-1033958730"/>
          <w:placeholder>
            <w:docPart w:val="4F8113DDB3464030B5B73E7651E23FFA"/>
          </w:placeholder>
          <w:text/>
        </w:sdtPr>
        <w:sdtEndPr/>
        <w:sdtContent>
          <w:r w:rsidR="007D0229">
            <w:t>WESTON NEWTON</w:t>
          </w:r>
        </w:sdtContent>
      </w:sdt>
      <w:r w:rsidRPr="00B07BF4" w:rsidR="0023250B">
        <w:t xml:space="preserve"> for Committee.</w:t>
      </w:r>
    </w:p>
    <w:p w:rsidRPr="00B07BF4" w:rsidR="0023250B" w:rsidP="0023250B" w:rsidRDefault="0023250B" w14:paraId="56E43F8C" w14:textId="77777777">
      <w:pPr>
        <w:pStyle w:val="sccoversheetemptyline"/>
        <w:jc w:val="center"/>
      </w:pPr>
      <w:r w:rsidRPr="00B07BF4">
        <w:t>________</w:t>
      </w:r>
    </w:p>
    <w:p w:rsidRPr="00B07BF4" w:rsidR="0023250B" w:rsidP="0023250B" w:rsidRDefault="0023250B" w14:paraId="0D66BD65"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23250B" w:rsidP="00446987" w:rsidRDefault="0023250B" w14:paraId="74321C27" w14:textId="77777777">
      <w:pPr>
        <w:pStyle w:val="scemptylineheader"/>
      </w:pPr>
    </w:p>
    <w:p w:rsidRPr="00DF3B44" w:rsidR="008E61A1" w:rsidP="00446987" w:rsidRDefault="008E61A1" w14:paraId="3B5B27A6" w14:textId="43D8EE1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C41C8" w14:paraId="40FEFADA" w14:textId="09140D82">
          <w:pPr>
            <w:pStyle w:val="scbilltitle"/>
            <w:tabs>
              <w:tab w:val="left" w:pos="2104"/>
            </w:tabs>
          </w:pPr>
          <w:r>
            <w:t>TO AMEND THE SOUTH CAROLINA CODE OF LAWS BY AMENDING SECTION 7‑15‑420</w:t>
          </w:r>
          <w:r w:rsidR="0020477B">
            <w:t>(D) and (e)</w:t>
          </w:r>
          <w:r>
            <w:t>, RELATING TO THE TABULATION OF ABSENTEE BALLOTS, SO AS TO PROVIDE THAT BALLOTS CAST DURING THE EARLY VOTING PERIOD MAY BEGIN TO BE TABULATED AT THE SAME TIME AS ABSENTEE BALLOTS.</w:t>
          </w:r>
        </w:p>
      </w:sdtContent>
    </w:sdt>
    <w:bookmarkStart w:name="at_6d4af3862" w:displacedByCustomXml="prev" w:id="5"/>
    <w:bookmarkEnd w:id="5"/>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a77655d" w:id="6"/>
      <w:r w:rsidRPr="0094541D">
        <w:t>B</w:t>
      </w:r>
      <w:bookmarkEnd w:id="6"/>
      <w:r w:rsidRPr="0094541D">
        <w:t>e it enacted by the General Assembly of the State of South Carolina:</w:t>
      </w:r>
    </w:p>
    <w:p w:rsidR="006C3A51" w:rsidP="006C3A51" w:rsidRDefault="006C3A51" w14:paraId="344A5DC0" w14:textId="77777777">
      <w:pPr>
        <w:pStyle w:val="scemptyline"/>
      </w:pPr>
    </w:p>
    <w:p w:rsidR="006C3A51" w:rsidP="006C3A51" w:rsidRDefault="000268B1" w14:paraId="23FB66B8" w14:textId="6A1E0ED6">
      <w:pPr>
        <w:pStyle w:val="scdirectionallanguage"/>
      </w:pPr>
      <w:bookmarkStart w:name="bs_num_1_b9095a3be" w:id="7"/>
      <w:r>
        <w:t>S</w:t>
      </w:r>
      <w:bookmarkEnd w:id="7"/>
      <w:r>
        <w:t>ECTION 1.</w:t>
      </w:r>
      <w:r w:rsidR="006C3A51">
        <w:tab/>
      </w:r>
      <w:bookmarkStart w:name="dl_baa64b21f" w:id="8"/>
      <w:r w:rsidR="006C3A51">
        <w:t>S</w:t>
      </w:r>
      <w:bookmarkEnd w:id="8"/>
      <w:r w:rsidR="006C3A51">
        <w:t>ection 7-15-420(D) and (E) of the S.C. Code are amended to read:</w:t>
      </w:r>
    </w:p>
    <w:p w:rsidR="006C3A51" w:rsidP="006C3A51" w:rsidRDefault="006C3A51" w14:paraId="7EA05DC2" w14:textId="77777777">
      <w:pPr>
        <w:pStyle w:val="scemptyline"/>
      </w:pPr>
    </w:p>
    <w:p w:rsidR="006C3A51" w:rsidP="006C3A51" w:rsidRDefault="006C3A51" w14:paraId="6939CF2A" w14:textId="77777777">
      <w:pPr>
        <w:pStyle w:val="sccodifiedsection"/>
      </w:pPr>
      <w:bookmarkStart w:name="cs_T7C15N420_8b887e0bb" w:id="9"/>
      <w:r>
        <w:tab/>
      </w:r>
      <w:bookmarkStart w:name="ss_T7C15N420SD_lv1_fc7edb042" w:id="10"/>
      <w:bookmarkEnd w:id="9"/>
      <w:r>
        <w:t>(</w:t>
      </w:r>
      <w:bookmarkEnd w:id="10"/>
      <w:r>
        <w:t>D) Beginning no earlier than 7:00 a.m. on election day, the absentee ballots may be tabulated,</w:t>
      </w:r>
      <w:r>
        <w:rPr>
          <w:rStyle w:val="scstrike"/>
        </w:rPr>
        <w:t xml:space="preserve"> including any absentee ballots received on election day before the polls are closed</w:t>
      </w:r>
      <w:r>
        <w:rPr>
          <w:rStyle w:val="scinsert"/>
        </w:rPr>
        <w:t xml:space="preserve"> and the tabulated data collected from those ballots and from the ballots cast during the early voting period may be loaded into the election management system</w:t>
      </w:r>
      <w:r>
        <w:t>.  If any</w:t>
      </w:r>
      <w:r>
        <w:rPr>
          <w:rStyle w:val="scinsert"/>
        </w:rPr>
        <w:t xml:space="preserve"> absentee</w:t>
      </w:r>
      <w:r>
        <w:t xml:space="preserve"> ballot is challenged, the return-addressed envelope must not be opened, but must be put aside and the procedure set forth in Section 7-13-830 must be </w:t>
      </w:r>
      <w:proofErr w:type="gramStart"/>
      <w:r>
        <w:t>utilized;  but</w:t>
      </w:r>
      <w:proofErr w:type="gramEnd"/>
      <w:r>
        <w:t xml:space="preserve"> the absentee voter must be given reasonable notice of the challenged ballot.</w:t>
      </w:r>
    </w:p>
    <w:p w:rsidR="006C3A51" w:rsidP="006C3A51" w:rsidRDefault="006C3A51" w14:paraId="69CD697A" w14:textId="77777777">
      <w:pPr>
        <w:pStyle w:val="sccodifiedsection"/>
      </w:pPr>
      <w:r>
        <w:tab/>
      </w:r>
      <w:bookmarkStart w:name="ss_T7C15N420SE_lv1_db5417ece" w:id="11"/>
      <w:r>
        <w:t>(</w:t>
      </w:r>
      <w:bookmarkEnd w:id="11"/>
      <w:r>
        <w:t xml:space="preserve">E) Results of the </w:t>
      </w:r>
      <w:r>
        <w:rPr>
          <w:rStyle w:val="scinsert"/>
        </w:rPr>
        <w:t xml:space="preserve">early voting period and </w:t>
      </w:r>
      <w:r>
        <w:t>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rsidR="006C3A51" w:rsidP="006C3A51" w:rsidRDefault="006C3A51" w14:paraId="676469FB" w14:textId="77777777">
      <w:pPr>
        <w:pStyle w:val="scemptyline"/>
      </w:pPr>
    </w:p>
    <w:p w:rsidR="006C3A51" w:rsidP="006C3A51" w:rsidRDefault="000268B1" w14:paraId="1242C250" w14:textId="2CFD0A35">
      <w:pPr>
        <w:pStyle w:val="scdirectionallanguage"/>
      </w:pPr>
      <w:bookmarkStart w:name="bs_num_2_8d196e6d7" w:id="12"/>
      <w:r>
        <w:t>S</w:t>
      </w:r>
      <w:bookmarkEnd w:id="12"/>
      <w:r>
        <w:t>ECTION 2.</w:t>
      </w:r>
      <w:r w:rsidR="006C3A51">
        <w:tab/>
      </w:r>
      <w:bookmarkStart w:name="dl_173fbffdb" w:id="13"/>
      <w:r w:rsidR="006C3A51">
        <w:t>S</w:t>
      </w:r>
      <w:bookmarkEnd w:id="13"/>
      <w:r w:rsidR="006C3A51">
        <w:t>ection 7-13-1160 of the S.C. Code is amended to read:</w:t>
      </w:r>
    </w:p>
    <w:p w:rsidR="006C3A51" w:rsidP="006C3A51" w:rsidRDefault="006C3A51" w14:paraId="262541C5" w14:textId="77777777">
      <w:pPr>
        <w:pStyle w:val="scemptyline"/>
      </w:pPr>
    </w:p>
    <w:p w:rsidR="006C3A51" w:rsidP="006C3A51" w:rsidRDefault="006C3A51" w14:paraId="7E58D9B6" w14:textId="77777777">
      <w:pPr>
        <w:pStyle w:val="sccodifiedsection"/>
      </w:pPr>
      <w:r>
        <w:tab/>
      </w:r>
      <w:bookmarkStart w:name="cs_T7C13N1160_a411ba2f9" w:id="14"/>
      <w:r>
        <w:t>S</w:t>
      </w:r>
      <w:bookmarkEnd w:id="14"/>
      <w:r>
        <w:t>ection 7-13-1160.</w:t>
      </w:r>
      <w:r>
        <w:tab/>
      </w:r>
      <w:r>
        <w:rPr>
          <w:rStyle w:val="scstrike"/>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Pr>
          <w:rStyle w:val="scinsert"/>
        </w:rPr>
        <w:t xml:space="preserve"> The unofficial election results returned by the managers to the county boards of voter registration and elections must be reported continuously and without undue delay in the manner prescribed by the State Election Commission</w:t>
      </w:r>
      <w:r>
        <w:t>.</w:t>
      </w:r>
    </w:p>
    <w:p w:rsidR="00711965" w:rsidP="00711965" w:rsidRDefault="00711965" w14:paraId="58EE8FCE" w14:textId="77777777">
      <w:pPr>
        <w:pStyle w:val="scemptyline"/>
      </w:pPr>
    </w:p>
    <w:p w:rsidR="00711965" w:rsidP="00711965" w:rsidRDefault="000268B1" w14:paraId="7D32E827" w14:textId="3185F1EC">
      <w:pPr>
        <w:pStyle w:val="scdirectionallanguage"/>
      </w:pPr>
      <w:bookmarkStart w:name="bs_num_3_2bbee1dda" w:id="15"/>
      <w:r>
        <w:lastRenderedPageBreak/>
        <w:t>S</w:t>
      </w:r>
      <w:bookmarkEnd w:id="15"/>
      <w:r>
        <w:t>ECTION 3.</w:t>
      </w:r>
      <w:r w:rsidR="00711965">
        <w:tab/>
      </w:r>
      <w:bookmarkStart w:name="dl_1e81a6364" w:id="16"/>
      <w:r w:rsidR="00711965">
        <w:t>S</w:t>
      </w:r>
      <w:bookmarkEnd w:id="16"/>
      <w:r w:rsidR="00711965">
        <w:t>ection 7-3-20(D)</w:t>
      </w:r>
      <w:r w:rsidR="00525F9D">
        <w:t>(19)</w:t>
      </w:r>
      <w:r w:rsidR="00711965">
        <w:t xml:space="preserve"> of the S.C. Code is amended to read:</w:t>
      </w:r>
    </w:p>
    <w:p w:rsidR="00711965" w:rsidP="00711965" w:rsidRDefault="00711965" w14:paraId="349D4CC8" w14:textId="77777777">
      <w:pPr>
        <w:pStyle w:val="scemptyline"/>
      </w:pPr>
    </w:p>
    <w:p w:rsidR="00711965" w:rsidP="00711965" w:rsidRDefault="00711965" w14:paraId="1D8FC29F" w14:textId="7AD286B8">
      <w:pPr>
        <w:pStyle w:val="sccodifiedsection"/>
      </w:pPr>
      <w:bookmarkStart w:name="cs_T7C3N20_7eaed0b93" w:id="17"/>
      <w:r>
        <w:tab/>
      </w:r>
      <w:bookmarkEnd w:id="17"/>
      <w:r>
        <w:tab/>
      </w:r>
      <w:bookmarkStart w:name="ss_T7C3N20SD_lv1_225769633" w:id="18"/>
      <w:r>
        <w:t>(</w:t>
      </w:r>
      <w:bookmarkEnd w:id="18"/>
      <w:r>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w:t>
      </w:r>
      <w:r w:rsidRPr="00711965">
        <w:rPr>
          <w:rStyle w:val="scinsert"/>
        </w:rPr>
        <w:t xml:space="preserve"> A hand‑count audit must be conducted publicly.</w:t>
      </w:r>
      <w:r>
        <w:t xml:space="preserve"> Once completed, audit reports must be published on the commission's website.</w:t>
      </w:r>
    </w:p>
    <w:p w:rsidRPr="00DF3B44" w:rsidR="007E06BB" w:rsidP="000D46B7" w:rsidRDefault="007E06BB" w14:paraId="3D8F1FED" w14:textId="530FBB42">
      <w:pPr>
        <w:pStyle w:val="scemptyline"/>
      </w:pPr>
    </w:p>
    <w:p w:rsidRPr="00DF3B44" w:rsidR="007A10F1" w:rsidP="007A10F1" w:rsidRDefault="000268B1" w14:paraId="0E9393B4" w14:textId="1442D6E5">
      <w:pPr>
        <w:pStyle w:val="scnoncodifiedsection"/>
      </w:pPr>
      <w:bookmarkStart w:name="bs_num_4_lastsection" w:id="19"/>
      <w:bookmarkStart w:name="eff_date_section" w:id="20"/>
      <w:r>
        <w:t>S</w:t>
      </w:r>
      <w:bookmarkEnd w:id="19"/>
      <w:r>
        <w:t>ECTION 4.</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74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191A24" w:rsidR="00685035" w:rsidRPr="007B4AF7" w:rsidRDefault="00F803B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45897">
              <w:t>[0406]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589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8B1"/>
    <w:rsid w:val="00030409"/>
    <w:rsid w:val="00037F04"/>
    <w:rsid w:val="000404BF"/>
    <w:rsid w:val="00044B84"/>
    <w:rsid w:val="000479D0"/>
    <w:rsid w:val="0006464F"/>
    <w:rsid w:val="00066B54"/>
    <w:rsid w:val="00072FCD"/>
    <w:rsid w:val="00074A4F"/>
    <w:rsid w:val="000948FA"/>
    <w:rsid w:val="000A3C25"/>
    <w:rsid w:val="000B4C02"/>
    <w:rsid w:val="000B5B4A"/>
    <w:rsid w:val="000B7FE1"/>
    <w:rsid w:val="000C3E88"/>
    <w:rsid w:val="000C41C8"/>
    <w:rsid w:val="000C46B9"/>
    <w:rsid w:val="000C483D"/>
    <w:rsid w:val="000C58E4"/>
    <w:rsid w:val="000C6F9A"/>
    <w:rsid w:val="000D2F44"/>
    <w:rsid w:val="000D33E4"/>
    <w:rsid w:val="000D46B7"/>
    <w:rsid w:val="000E3B4B"/>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477B"/>
    <w:rsid w:val="002114C8"/>
    <w:rsid w:val="0021166F"/>
    <w:rsid w:val="002162DF"/>
    <w:rsid w:val="00224FCF"/>
    <w:rsid w:val="00230038"/>
    <w:rsid w:val="0023250B"/>
    <w:rsid w:val="00233975"/>
    <w:rsid w:val="00236D73"/>
    <w:rsid w:val="00242700"/>
    <w:rsid w:val="00257F60"/>
    <w:rsid w:val="002625EA"/>
    <w:rsid w:val="00264AE9"/>
    <w:rsid w:val="00275AE6"/>
    <w:rsid w:val="00276111"/>
    <w:rsid w:val="002836D8"/>
    <w:rsid w:val="002A2326"/>
    <w:rsid w:val="002A7989"/>
    <w:rsid w:val="002B02F3"/>
    <w:rsid w:val="002C3463"/>
    <w:rsid w:val="002C54BB"/>
    <w:rsid w:val="002D266D"/>
    <w:rsid w:val="002D5B3D"/>
    <w:rsid w:val="002D7447"/>
    <w:rsid w:val="002E315A"/>
    <w:rsid w:val="002E35C2"/>
    <w:rsid w:val="002E4F8C"/>
    <w:rsid w:val="002F560C"/>
    <w:rsid w:val="002F5847"/>
    <w:rsid w:val="0030425A"/>
    <w:rsid w:val="003421F1"/>
    <w:rsid w:val="0034279C"/>
    <w:rsid w:val="00354F64"/>
    <w:rsid w:val="003559A1"/>
    <w:rsid w:val="00361563"/>
    <w:rsid w:val="00371D36"/>
    <w:rsid w:val="00373E17"/>
    <w:rsid w:val="003775E6"/>
    <w:rsid w:val="00381998"/>
    <w:rsid w:val="003A18B6"/>
    <w:rsid w:val="003A5F1C"/>
    <w:rsid w:val="003C3E2E"/>
    <w:rsid w:val="003D396D"/>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4518"/>
    <w:rsid w:val="004851A0"/>
    <w:rsid w:val="0048627F"/>
    <w:rsid w:val="004932AB"/>
    <w:rsid w:val="00494BEF"/>
    <w:rsid w:val="004A5512"/>
    <w:rsid w:val="004A6BE5"/>
    <w:rsid w:val="004A7451"/>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5F9D"/>
    <w:rsid w:val="0054531B"/>
    <w:rsid w:val="00546C24"/>
    <w:rsid w:val="005476FF"/>
    <w:rsid w:val="005516F6"/>
    <w:rsid w:val="00552842"/>
    <w:rsid w:val="00554E89"/>
    <w:rsid w:val="00572281"/>
    <w:rsid w:val="00577FE7"/>
    <w:rsid w:val="005801DD"/>
    <w:rsid w:val="00592A40"/>
    <w:rsid w:val="005A28BC"/>
    <w:rsid w:val="005A5377"/>
    <w:rsid w:val="005B7817"/>
    <w:rsid w:val="005C06C8"/>
    <w:rsid w:val="005C23D7"/>
    <w:rsid w:val="005C40EB"/>
    <w:rsid w:val="005C7A16"/>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5E0"/>
    <w:rsid w:val="006454BB"/>
    <w:rsid w:val="00657CF4"/>
    <w:rsid w:val="00663B8D"/>
    <w:rsid w:val="00663E00"/>
    <w:rsid w:val="00664F48"/>
    <w:rsid w:val="00664FAD"/>
    <w:rsid w:val="00671A55"/>
    <w:rsid w:val="0067345B"/>
    <w:rsid w:val="00683986"/>
    <w:rsid w:val="00685035"/>
    <w:rsid w:val="00685770"/>
    <w:rsid w:val="006964F9"/>
    <w:rsid w:val="006A395F"/>
    <w:rsid w:val="006A65E2"/>
    <w:rsid w:val="006B37BD"/>
    <w:rsid w:val="006C092D"/>
    <w:rsid w:val="006C099D"/>
    <w:rsid w:val="006C18F0"/>
    <w:rsid w:val="006C3A51"/>
    <w:rsid w:val="006C7E01"/>
    <w:rsid w:val="006D64A5"/>
    <w:rsid w:val="006E0935"/>
    <w:rsid w:val="006E353F"/>
    <w:rsid w:val="006E35AB"/>
    <w:rsid w:val="00711965"/>
    <w:rsid w:val="00711AA9"/>
    <w:rsid w:val="00722155"/>
    <w:rsid w:val="00737F19"/>
    <w:rsid w:val="00782BF8"/>
    <w:rsid w:val="00783C75"/>
    <w:rsid w:val="007849D9"/>
    <w:rsid w:val="00787433"/>
    <w:rsid w:val="007A10F1"/>
    <w:rsid w:val="007A3D50"/>
    <w:rsid w:val="007B2D29"/>
    <w:rsid w:val="007B412F"/>
    <w:rsid w:val="007B4AF7"/>
    <w:rsid w:val="007B4DBF"/>
    <w:rsid w:val="007C2D91"/>
    <w:rsid w:val="007C5458"/>
    <w:rsid w:val="007D0229"/>
    <w:rsid w:val="007D2C67"/>
    <w:rsid w:val="007E06BB"/>
    <w:rsid w:val="007F50D1"/>
    <w:rsid w:val="008026D7"/>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738A"/>
    <w:rsid w:val="0098366F"/>
    <w:rsid w:val="00983A03"/>
    <w:rsid w:val="00986063"/>
    <w:rsid w:val="00991F67"/>
    <w:rsid w:val="00992876"/>
    <w:rsid w:val="009A0DCE"/>
    <w:rsid w:val="009A22CD"/>
    <w:rsid w:val="009A3E4B"/>
    <w:rsid w:val="009B35FD"/>
    <w:rsid w:val="009B6815"/>
    <w:rsid w:val="009C5625"/>
    <w:rsid w:val="009D2967"/>
    <w:rsid w:val="009D3C2B"/>
    <w:rsid w:val="009E4191"/>
    <w:rsid w:val="009F2AB1"/>
    <w:rsid w:val="009F4FAF"/>
    <w:rsid w:val="009F68F1"/>
    <w:rsid w:val="00A04529"/>
    <w:rsid w:val="00A0584B"/>
    <w:rsid w:val="00A17135"/>
    <w:rsid w:val="00A17408"/>
    <w:rsid w:val="00A21A6F"/>
    <w:rsid w:val="00A24E56"/>
    <w:rsid w:val="00A26A62"/>
    <w:rsid w:val="00A35A9B"/>
    <w:rsid w:val="00A4070E"/>
    <w:rsid w:val="00A40CA0"/>
    <w:rsid w:val="00A504A7"/>
    <w:rsid w:val="00A53677"/>
    <w:rsid w:val="00A53BF2"/>
    <w:rsid w:val="00A60D68"/>
    <w:rsid w:val="00A73EFA"/>
    <w:rsid w:val="00A77A3B"/>
    <w:rsid w:val="00A92F6F"/>
    <w:rsid w:val="00A95D5C"/>
    <w:rsid w:val="00A97523"/>
    <w:rsid w:val="00AB0FA3"/>
    <w:rsid w:val="00AB73BF"/>
    <w:rsid w:val="00AC335C"/>
    <w:rsid w:val="00AC42B4"/>
    <w:rsid w:val="00AC463E"/>
    <w:rsid w:val="00AD3BE2"/>
    <w:rsid w:val="00AD3E3D"/>
    <w:rsid w:val="00AE1EE4"/>
    <w:rsid w:val="00AE36EC"/>
    <w:rsid w:val="00AF1688"/>
    <w:rsid w:val="00AF46E6"/>
    <w:rsid w:val="00AF5139"/>
    <w:rsid w:val="00AF67C6"/>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0A0"/>
    <w:rsid w:val="00CD38CD"/>
    <w:rsid w:val="00CD3E0C"/>
    <w:rsid w:val="00CD5565"/>
    <w:rsid w:val="00CD616C"/>
    <w:rsid w:val="00CF68D6"/>
    <w:rsid w:val="00CF7B4A"/>
    <w:rsid w:val="00D009F8"/>
    <w:rsid w:val="00D078DA"/>
    <w:rsid w:val="00D14995"/>
    <w:rsid w:val="00D2455C"/>
    <w:rsid w:val="00D25023"/>
    <w:rsid w:val="00D27F8C"/>
    <w:rsid w:val="00D33843"/>
    <w:rsid w:val="00D45897"/>
    <w:rsid w:val="00D54A6F"/>
    <w:rsid w:val="00D57D57"/>
    <w:rsid w:val="00D62E42"/>
    <w:rsid w:val="00D772FB"/>
    <w:rsid w:val="00D8376F"/>
    <w:rsid w:val="00DA1AA0"/>
    <w:rsid w:val="00DA63A1"/>
    <w:rsid w:val="00DC44A8"/>
    <w:rsid w:val="00DD587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6D8"/>
    <w:rsid w:val="00E52A36"/>
    <w:rsid w:val="00E6378B"/>
    <w:rsid w:val="00E63894"/>
    <w:rsid w:val="00E63EC3"/>
    <w:rsid w:val="00E653DA"/>
    <w:rsid w:val="00E65958"/>
    <w:rsid w:val="00E66AA1"/>
    <w:rsid w:val="00E84FE5"/>
    <w:rsid w:val="00E879A5"/>
    <w:rsid w:val="00E879FC"/>
    <w:rsid w:val="00E94429"/>
    <w:rsid w:val="00EA00F4"/>
    <w:rsid w:val="00EA2574"/>
    <w:rsid w:val="00EA2F1F"/>
    <w:rsid w:val="00EA3F2E"/>
    <w:rsid w:val="00EA57EC"/>
    <w:rsid w:val="00EB120E"/>
    <w:rsid w:val="00EB46E2"/>
    <w:rsid w:val="00EC0045"/>
    <w:rsid w:val="00ED452E"/>
    <w:rsid w:val="00EE3CDA"/>
    <w:rsid w:val="00EF37A8"/>
    <w:rsid w:val="00EF531F"/>
    <w:rsid w:val="00F05FE8"/>
    <w:rsid w:val="00F13D87"/>
    <w:rsid w:val="00F144F1"/>
    <w:rsid w:val="00F149E5"/>
    <w:rsid w:val="00F15E33"/>
    <w:rsid w:val="00F17DA2"/>
    <w:rsid w:val="00F20176"/>
    <w:rsid w:val="00F22EC0"/>
    <w:rsid w:val="00F27D7B"/>
    <w:rsid w:val="00F31D34"/>
    <w:rsid w:val="00F342A1"/>
    <w:rsid w:val="00F36FBA"/>
    <w:rsid w:val="00F44D36"/>
    <w:rsid w:val="00F46262"/>
    <w:rsid w:val="00F4795D"/>
    <w:rsid w:val="00F50A61"/>
    <w:rsid w:val="00F525CD"/>
    <w:rsid w:val="00F5286C"/>
    <w:rsid w:val="00F52E12"/>
    <w:rsid w:val="00F638CA"/>
    <w:rsid w:val="00F803B0"/>
    <w:rsid w:val="00F900B4"/>
    <w:rsid w:val="00FA0F2E"/>
    <w:rsid w:val="00FA3FB5"/>
    <w:rsid w:val="00FA4DB1"/>
    <w:rsid w:val="00FB3F2A"/>
    <w:rsid w:val="00FC3593"/>
    <w:rsid w:val="00FD117D"/>
    <w:rsid w:val="00FD72E3"/>
    <w:rsid w:val="00FE06FC"/>
    <w:rsid w:val="00FF0315"/>
    <w:rsid w:val="00FF2121"/>
    <w:rsid w:val="00FF60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95D5C"/>
    <w:pPr>
      <w:spacing w:after="0" w:line="240" w:lineRule="auto"/>
    </w:pPr>
    <w:rPr>
      <w:lang w:val="en-US"/>
    </w:rPr>
  </w:style>
  <w:style w:type="character" w:styleId="CommentReference">
    <w:name w:val="annotation reference"/>
    <w:basedOn w:val="DefaultParagraphFont"/>
    <w:uiPriority w:val="99"/>
    <w:semiHidden/>
    <w:unhideWhenUsed/>
    <w:rsid w:val="006C3A51"/>
    <w:rPr>
      <w:sz w:val="16"/>
      <w:szCs w:val="16"/>
    </w:rPr>
  </w:style>
  <w:style w:type="paragraph" w:styleId="CommentText">
    <w:name w:val="annotation text"/>
    <w:basedOn w:val="Normal"/>
    <w:link w:val="CommentTextChar"/>
    <w:uiPriority w:val="99"/>
    <w:unhideWhenUsed/>
    <w:rsid w:val="006C3A51"/>
    <w:pPr>
      <w:spacing w:line="240" w:lineRule="auto"/>
    </w:pPr>
    <w:rPr>
      <w:sz w:val="20"/>
      <w:szCs w:val="20"/>
    </w:rPr>
  </w:style>
  <w:style w:type="character" w:customStyle="1" w:styleId="CommentTextChar">
    <w:name w:val="Comment Text Char"/>
    <w:basedOn w:val="DefaultParagraphFont"/>
    <w:link w:val="CommentText"/>
    <w:uiPriority w:val="99"/>
    <w:rsid w:val="006C3A51"/>
    <w:rPr>
      <w:sz w:val="20"/>
      <w:szCs w:val="20"/>
      <w:lang w:val="en-US"/>
    </w:rPr>
  </w:style>
  <w:style w:type="paragraph" w:styleId="CommentSubject">
    <w:name w:val="annotation subject"/>
    <w:basedOn w:val="CommentText"/>
    <w:next w:val="CommentText"/>
    <w:link w:val="CommentSubjectChar"/>
    <w:uiPriority w:val="99"/>
    <w:semiHidden/>
    <w:unhideWhenUsed/>
    <w:rsid w:val="006C3A51"/>
    <w:rPr>
      <w:b/>
      <w:bCs/>
    </w:rPr>
  </w:style>
  <w:style w:type="character" w:customStyle="1" w:styleId="CommentSubjectChar">
    <w:name w:val="Comment Subject Char"/>
    <w:basedOn w:val="CommentTextChar"/>
    <w:link w:val="CommentSubject"/>
    <w:uiPriority w:val="99"/>
    <w:semiHidden/>
    <w:rsid w:val="006C3A51"/>
    <w:rPr>
      <w:b/>
      <w:bCs/>
      <w:sz w:val="20"/>
      <w:szCs w:val="20"/>
      <w:lang w:val="en-US"/>
    </w:rPr>
  </w:style>
  <w:style w:type="paragraph" w:customStyle="1" w:styleId="sccoversheetcommitteereportchairperson">
    <w:name w:val="sc_coversheet_committee_report_chairperson"/>
    <w:qFormat/>
    <w:rsid w:val="0023250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3250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3250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3250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3250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3250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3250B"/>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2325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23250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3250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3250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7D0229"/>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7D0229"/>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7D0229"/>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6&amp;session=125&amp;summary=B" TargetMode="External" Id="R6dd6b67ae4c24066" /><Relationship Type="http://schemas.openxmlformats.org/officeDocument/2006/relationships/hyperlink" Target="https://www.scstatehouse.gov/sess125_2023-2024/prever/406_20230118.docx" TargetMode="External" Id="Ra1117ff79e044bcb" /><Relationship Type="http://schemas.openxmlformats.org/officeDocument/2006/relationships/hyperlink" Target="https://www.scstatehouse.gov/sess125_2023-2024/prever/406_20230222.docx" TargetMode="External" Id="R4515bf9437ec476e" /><Relationship Type="http://schemas.openxmlformats.org/officeDocument/2006/relationships/hyperlink" Target="https://www.scstatehouse.gov/sess125_2023-2024/prever/406_20230228.docx" TargetMode="External" Id="R8b811a94a0bd47d9" /><Relationship Type="http://schemas.openxmlformats.org/officeDocument/2006/relationships/hyperlink" Target="https://www.scstatehouse.gov/sess125_2023-2024/prever/406_20230504.docx" TargetMode="External" Id="R4f26ee91e8ea4190" /><Relationship Type="http://schemas.openxmlformats.org/officeDocument/2006/relationships/hyperlink" Target="h:\sj\20230118.docx" TargetMode="External" Id="R832502440d994e6b" /><Relationship Type="http://schemas.openxmlformats.org/officeDocument/2006/relationships/hyperlink" Target="h:\sj\20230118.docx" TargetMode="External" Id="Ree0039fc9c984d2f" /><Relationship Type="http://schemas.openxmlformats.org/officeDocument/2006/relationships/hyperlink" Target="h:\sj\20230222.docx" TargetMode="External" Id="R80424d673c3b42e0" /><Relationship Type="http://schemas.openxmlformats.org/officeDocument/2006/relationships/hyperlink" Target="h:\sj\20230228.docx" TargetMode="External" Id="R8a93b330d0354e55" /><Relationship Type="http://schemas.openxmlformats.org/officeDocument/2006/relationships/hyperlink" Target="h:\sj\20230228.docx" TargetMode="External" Id="R961760e37f46470e" /><Relationship Type="http://schemas.openxmlformats.org/officeDocument/2006/relationships/hyperlink" Target="h:\sj\20230228.docx" TargetMode="External" Id="R9570482a9c8045e4" /><Relationship Type="http://schemas.openxmlformats.org/officeDocument/2006/relationships/hyperlink" Target="h:\sj\20230228.docx" TargetMode="External" Id="R9d257024a6c74209" /><Relationship Type="http://schemas.openxmlformats.org/officeDocument/2006/relationships/hyperlink" Target="h:\sj\20230301.docx" TargetMode="External" Id="Ra2e6dc3eb43047a9" /><Relationship Type="http://schemas.openxmlformats.org/officeDocument/2006/relationships/hyperlink" Target="h:\hj\20230302.docx" TargetMode="External" Id="R0769ab0714054dc5" /><Relationship Type="http://schemas.openxmlformats.org/officeDocument/2006/relationships/hyperlink" Target="h:\hj\20230302.docx" TargetMode="External" Id="R6f787830db7047f9" /><Relationship Type="http://schemas.openxmlformats.org/officeDocument/2006/relationships/hyperlink" Target="h:\hj\20230503.docx" TargetMode="External" Id="R5667b01ecdbf4267" /><Relationship Type="http://schemas.openxmlformats.org/officeDocument/2006/relationships/hyperlink" Target="h:\hj\20230509.docx" TargetMode="External" Id="R72830a1c1e364c17" /><Relationship Type="http://schemas.openxmlformats.org/officeDocument/2006/relationships/hyperlink" Target="h:\hj\20230510.docx" TargetMode="External" Id="R091d429e812b415f" /><Relationship Type="http://schemas.openxmlformats.org/officeDocument/2006/relationships/hyperlink" Target="h:\hj\20230511.docx" TargetMode="External" Id="Re79fc1e979904812" /><Relationship Type="http://schemas.openxmlformats.org/officeDocument/2006/relationships/hyperlink" Target="h:\hj\20240110.docx" TargetMode="External" Id="R0409563a49964f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F8113DDB3464030B5B73E7651E23FFA"/>
        <w:category>
          <w:name w:val="General"/>
          <w:gallery w:val="placeholder"/>
        </w:category>
        <w:types>
          <w:type w:val="bbPlcHdr"/>
        </w:types>
        <w:behaviors>
          <w:behavior w:val="content"/>
        </w:behaviors>
        <w:guid w:val="{8DBC4DB5-2A82-47AF-A03A-9457F081043D}"/>
      </w:docPartPr>
      <w:docPartBody>
        <w:p w:rsidR="005931B5" w:rsidRDefault="00447339" w:rsidP="00447339">
          <w:pPr>
            <w:pStyle w:val="4F8113DDB3464030B5B73E7651E23FFA"/>
          </w:pPr>
          <w:r w:rsidRPr="007B495D">
            <w:rPr>
              <w:rStyle w:val="PlaceholderText"/>
            </w:rPr>
            <w:t>Click or tap here to enter text.</w:t>
          </w:r>
        </w:p>
      </w:docPartBody>
    </w:docPart>
    <w:docPart>
      <w:docPartPr>
        <w:name w:val="125D97B7DA964F388AC09CE11BEA0CA4"/>
        <w:category>
          <w:name w:val="General"/>
          <w:gallery w:val="placeholder"/>
        </w:category>
        <w:types>
          <w:type w:val="bbPlcHdr"/>
        </w:types>
        <w:behaviors>
          <w:behavior w:val="content"/>
        </w:behaviors>
        <w:guid w:val="{1FE68190-072B-4F80-A225-5E110B42C3C3}"/>
      </w:docPartPr>
      <w:docPartBody>
        <w:p w:rsidR="005931B5" w:rsidRDefault="00447339" w:rsidP="00447339">
          <w:pPr>
            <w:pStyle w:val="125D97B7DA964F388AC09CE11BEA0CA4"/>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47339"/>
    <w:rsid w:val="004E2BB5"/>
    <w:rsid w:val="00580C56"/>
    <w:rsid w:val="005931B5"/>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339"/>
    <w:rPr>
      <w:color w:val="808080"/>
    </w:rPr>
  </w:style>
  <w:style w:type="paragraph" w:customStyle="1" w:styleId="4F8113DDB3464030B5B73E7651E23FFA">
    <w:name w:val="4F8113DDB3464030B5B73E7651E23FFA"/>
    <w:rsid w:val="00447339"/>
  </w:style>
  <w:style w:type="paragraph" w:customStyle="1" w:styleId="125D97B7DA964F388AC09CE11BEA0CA4">
    <w:name w:val="125D97B7DA964F388AC09CE11BEA0CA4"/>
    <w:rsid w:val="00447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BC16A-E929-4DC4-A880-87AF72845C2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825</Words>
  <Characters>4496</Characters>
  <Application>Microsoft Office Word</Application>
  <DocSecurity>0</DocSecurity>
  <Lines>749</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5</cp:revision>
  <cp:lastPrinted>2023-05-04T00:16:00Z</cp:lastPrinted>
  <dcterms:created xsi:type="dcterms:W3CDTF">2023-05-04T00:16:00Z</dcterms:created>
  <dcterms:modified xsi:type="dcterms:W3CDTF">2024-03-04T14:17:00Z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