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LC-0116WAB23.docx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Last Amended on February 28, 2023
</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Public school drills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601703fa8d246b2">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0f8cc6950d714375">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Education</w:t>
      </w:r>
      <w:r>
        <w:t xml:space="preserve"> (</w:t>
      </w:r>
      <w:hyperlink w:history="true" r:id="Rb384652d73044e6e">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Committee Amendment Adopted</w:t>
      </w:r>
      <w:r>
        <w:t xml:space="preserve"> (</w:t>
      </w:r>
      <w:hyperlink w:history="true" r:id="R27b2c9bffa7d40fe">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b865839a4cbf4ec3">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Roll call</w:t>
      </w:r>
      <w:r>
        <w:t xml:space="preserve"> Ayes-41  Nays-0</w:t>
      </w:r>
      <w:r>
        <w:t xml:space="preserve"> (</w:t>
      </w:r>
      <w:hyperlink w:history="true" r:id="Rb2d07e270ab54c5c">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250a7acc57754c2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227bfc87a5aa4df9">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Education and Public Works</w:t>
      </w:r>
      <w:r>
        <w:t xml:space="preserve"> (</w:t>
      </w:r>
      <w:hyperlink w:history="true" r:id="R80da4aa4c972421f">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d82b8aa64e46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439b951fe74258">
        <w:r>
          <w:rPr>
            <w:rStyle w:val="Hyperlink"/>
            <w:u w:val="single"/>
          </w:rPr>
          <w:t>12/01/2022</w:t>
        </w:r>
      </w:hyperlink>
      <w:r>
        <w:t xml:space="preserve"/>
      </w:r>
    </w:p>
    <w:p>
      <w:pPr>
        <w:widowControl w:val="true"/>
        <w:spacing w:after="0"/>
        <w:jc w:val="left"/>
      </w:pPr>
      <w:r>
        <w:rPr>
          <w:rFonts w:ascii="Times New Roman"/>
          <w:sz w:val="22"/>
        </w:rPr>
        <w:t xml:space="preserve"/>
      </w:r>
      <w:hyperlink r:id="R42571dd363a24702">
        <w:r>
          <w:rPr>
            <w:rStyle w:val="Hyperlink"/>
            <w:u w:val="single"/>
          </w:rPr>
          <w:t>02/22/2023</w:t>
        </w:r>
      </w:hyperlink>
      <w:r>
        <w:t xml:space="preserve"/>
      </w:r>
    </w:p>
    <w:p>
      <w:pPr>
        <w:widowControl w:val="true"/>
        <w:spacing w:after="0"/>
        <w:jc w:val="left"/>
      </w:pPr>
      <w:r>
        <w:rPr>
          <w:rFonts w:ascii="Times New Roman"/>
          <w:sz w:val="22"/>
        </w:rPr>
        <w:t xml:space="preserve"/>
      </w:r>
      <w:hyperlink r:id="Rdb66c1a55cbf4ae0">
        <w:r>
          <w:rPr>
            <w:rStyle w:val="Hyperlink"/>
            <w:u w:val="single"/>
          </w:rPr>
          <w:t>02/27/2023</w:t>
        </w:r>
      </w:hyperlink>
      <w:r>
        <w:t xml:space="preserve"/>
      </w:r>
    </w:p>
    <w:p>
      <w:pPr>
        <w:widowControl w:val="true"/>
        <w:spacing w:after="0"/>
        <w:jc w:val="left"/>
      </w:pPr>
      <w:r>
        <w:rPr>
          <w:rFonts w:ascii="Times New Roman"/>
          <w:sz w:val="22"/>
        </w:rPr>
        <w:t xml:space="preserve"/>
      </w:r>
      <w:hyperlink r:id="R31d64cfc34d44c1c">
        <w:r>
          <w:rPr>
            <w:rStyle w:val="Hyperlink"/>
            <w:u w:val="single"/>
          </w:rPr>
          <w:t>02/28/2023</w:t>
        </w:r>
      </w:hyperlink>
      <w:r>
        <w:t xml:space="preserve"/>
      </w:r>
    </w:p>
    <w:p>
      <w:pPr>
        <w:widowControl w:val="true"/>
        <w:spacing w:after="0"/>
        <w:jc w:val="left"/>
      </w:pPr>
      <w:r>
        <w:rPr>
          <w:rFonts w:ascii="Times New Roman"/>
          <w:sz w:val="22"/>
        </w:rPr>
        <w:t xml:space="preserve"/>
      </w:r>
      <w:hyperlink r:id="Ra524e6d8a0724955">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905F3" w:rsidP="00D905F3" w:rsidRDefault="00D905F3" w14:paraId="77409B05" w14:textId="77777777">
      <w:pPr>
        <w:pStyle w:val="sccoversheetstricken"/>
      </w:pPr>
      <w:r w:rsidRPr="00B07BF4">
        <w:t>Indicates Matter Stricken</w:t>
      </w:r>
    </w:p>
    <w:p w:rsidRPr="00B07BF4" w:rsidR="00D905F3" w:rsidP="00D905F3" w:rsidRDefault="00D905F3" w14:paraId="048805A8" w14:textId="77777777">
      <w:pPr>
        <w:pStyle w:val="sccoversheetunderline"/>
      </w:pPr>
      <w:r w:rsidRPr="00B07BF4">
        <w:t>Indicates New Matter</w:t>
      </w:r>
    </w:p>
    <w:p w:rsidRPr="00B07BF4" w:rsidR="00D905F3" w:rsidP="00D905F3" w:rsidRDefault="00D905F3" w14:paraId="714DB4CD" w14:textId="77777777">
      <w:pPr>
        <w:pStyle w:val="sccoversheetemptyline"/>
      </w:pPr>
    </w:p>
    <w:sdt>
      <w:sdtPr>
        <w:alias w:val="status"/>
        <w:tag w:val="status"/>
        <w:id w:val="854397200"/>
        <w:placeholder>
          <w:docPart w:val="61700D1E21C549F480043C3300C9ED1D"/>
        </w:placeholder>
      </w:sdtPr>
      <w:sdtEndPr/>
      <w:sdtContent>
        <w:p w:rsidRPr="00B07BF4" w:rsidR="00D905F3" w:rsidP="00D905F3" w:rsidRDefault="00D905F3" w14:paraId="4D1E1435" w14:textId="4B656766">
          <w:pPr>
            <w:pStyle w:val="sccoversheetstatus"/>
          </w:pPr>
          <w:r>
            <w:t>Committee Amendment Adopted</w:t>
          </w:r>
        </w:p>
      </w:sdtContent>
    </w:sdt>
    <w:sdt>
      <w:sdtPr>
        <w:alias w:val="readfirst"/>
        <w:tag w:val="readfirst"/>
        <w:id w:val="-1779714481"/>
        <w:placeholder>
          <w:docPart w:val="61700D1E21C549F480043C3300C9ED1D"/>
        </w:placeholder>
        <w:text/>
      </w:sdtPr>
      <w:sdtEndPr/>
      <w:sdtContent>
        <w:p w:rsidRPr="00B07BF4" w:rsidR="00D905F3" w:rsidP="00D905F3" w:rsidRDefault="005E7618" w14:paraId="15FA1949" w14:textId="5E6927FA">
          <w:pPr>
            <w:pStyle w:val="sccoversheetinfo"/>
          </w:pPr>
          <w:r>
            <w:t>February 28</w:t>
          </w:r>
          <w:r w:rsidR="00D905F3">
            <w:t>, 2023</w:t>
          </w:r>
        </w:p>
      </w:sdtContent>
    </w:sdt>
    <w:sdt>
      <w:sdtPr>
        <w:alias w:val="billnumber"/>
        <w:tag w:val="billnumber"/>
        <w:id w:val="-897512070"/>
        <w:placeholder>
          <w:docPart w:val="61700D1E21C549F480043C3300C9ED1D"/>
        </w:placeholder>
        <w:text/>
      </w:sdtPr>
      <w:sdtEndPr/>
      <w:sdtContent>
        <w:p w:rsidRPr="00B07BF4" w:rsidR="00D905F3" w:rsidP="00D905F3" w:rsidRDefault="00D905F3" w14:paraId="36A8CBCE" w14:textId="385D15A7">
          <w:pPr>
            <w:pStyle w:val="sccoversheetbillno"/>
          </w:pPr>
          <w:r>
            <w:t>S.</w:t>
          </w:r>
          <w:r w:rsidR="005E7618">
            <w:t xml:space="preserve"> </w:t>
          </w:r>
          <w:r>
            <w:t>203</w:t>
          </w:r>
        </w:p>
      </w:sdtContent>
    </w:sdt>
    <w:p w:rsidRPr="00B07BF4" w:rsidR="00D905F3" w:rsidP="00D905F3" w:rsidRDefault="00D905F3" w14:paraId="049F5FDA" w14:textId="05BE38CF">
      <w:pPr>
        <w:pStyle w:val="sccoversheetsponsor6"/>
        <w:jc w:val="center"/>
      </w:pPr>
      <w:r w:rsidRPr="00B07BF4">
        <w:t xml:space="preserve">Introduced by </w:t>
      </w:r>
      <w:sdt>
        <w:sdtPr>
          <w:alias w:val="sponsortype"/>
          <w:tag w:val="sponsortype"/>
          <w:id w:val="1707217765"/>
          <w:placeholder>
            <w:docPart w:val="61700D1E21C549F480043C3300C9ED1D"/>
          </w:placeholder>
          <w:text/>
        </w:sdtPr>
        <w:sdtEndPr/>
        <w:sdtContent>
          <w:r>
            <w:t>Senator</w:t>
          </w:r>
        </w:sdtContent>
      </w:sdt>
      <w:r w:rsidRPr="00B07BF4">
        <w:t xml:space="preserve"> </w:t>
      </w:r>
      <w:sdt>
        <w:sdtPr>
          <w:alias w:val="sponsors"/>
          <w:tag w:val="sponsors"/>
          <w:id w:val="716862734"/>
          <w:placeholder>
            <w:docPart w:val="61700D1E21C549F480043C3300C9ED1D"/>
          </w:placeholder>
          <w:text/>
        </w:sdtPr>
        <w:sdtEndPr/>
        <w:sdtContent>
          <w:r>
            <w:t>Fanning</w:t>
          </w:r>
        </w:sdtContent>
      </w:sdt>
      <w:r w:rsidRPr="00B07BF4">
        <w:t xml:space="preserve"> </w:t>
      </w:r>
    </w:p>
    <w:p w:rsidRPr="00B07BF4" w:rsidR="00D905F3" w:rsidP="00D905F3" w:rsidRDefault="00D905F3" w14:paraId="712CE2A4" w14:textId="77777777">
      <w:pPr>
        <w:pStyle w:val="sccoversheetsponsor6"/>
      </w:pPr>
    </w:p>
    <w:p w:rsidRPr="00B07BF4" w:rsidR="00D905F3" w:rsidP="00F5507A" w:rsidRDefault="008F0409" w14:paraId="61FFB379" w14:textId="4801D092">
      <w:pPr>
        <w:pStyle w:val="sccoversheetreadfirst"/>
      </w:pPr>
      <w:sdt>
        <w:sdtPr>
          <w:alias w:val="typeinitial"/>
          <w:tag w:val="typeinitial"/>
          <w:id w:val="98301346"/>
          <w:placeholder>
            <w:docPart w:val="61700D1E21C549F480043C3300C9ED1D"/>
          </w:placeholder>
          <w:text/>
        </w:sdtPr>
        <w:sdtEndPr/>
        <w:sdtContent>
          <w:r w:rsidR="00D905F3">
            <w:t>S</w:t>
          </w:r>
        </w:sdtContent>
      </w:sdt>
      <w:r w:rsidRPr="00B07BF4" w:rsidR="00D905F3">
        <w:t xml:space="preserve">. Printed </w:t>
      </w:r>
      <w:sdt>
        <w:sdtPr>
          <w:alias w:val="printed"/>
          <w:tag w:val="printed"/>
          <w:id w:val="-774643221"/>
          <w:placeholder>
            <w:docPart w:val="61700D1E21C549F480043C3300C9ED1D"/>
          </w:placeholder>
          <w:text/>
        </w:sdtPr>
        <w:sdtEndPr/>
        <w:sdtContent>
          <w:r w:rsidR="00D905F3">
            <w:t>02/28/23</w:t>
          </w:r>
        </w:sdtContent>
      </w:sdt>
      <w:r w:rsidRPr="00B07BF4" w:rsidR="00D905F3">
        <w:t>--</w:t>
      </w:r>
      <w:sdt>
        <w:sdtPr>
          <w:alias w:val="residingchamber"/>
          <w:tag w:val="residingchamber"/>
          <w:id w:val="1651789982"/>
          <w:placeholder>
            <w:docPart w:val="61700D1E21C549F480043C3300C9ED1D"/>
          </w:placeholder>
          <w:text/>
        </w:sdtPr>
        <w:sdtEndPr/>
        <w:sdtContent>
          <w:r w:rsidR="00D905F3">
            <w:t>S</w:t>
          </w:r>
        </w:sdtContent>
      </w:sdt>
      <w:r w:rsidRPr="00B07BF4" w:rsidR="00D905F3">
        <w:t>.</w:t>
      </w:r>
      <w:r w:rsidR="00F5507A">
        <w:tab/>
        <w:t xml:space="preserve">[SEC </w:t>
      </w:r>
      <w:r w:rsidR="00F5507A">
        <w:t>3/1/2023 4:</w:t>
      </w:r>
      <w:r w:rsidR="00F5507A">
        <w:t>51</w:t>
      </w:r>
      <w:r w:rsidR="00F5507A">
        <w:t xml:space="preserve"> PM</w:t>
      </w:r>
      <w:r w:rsidR="00F5507A">
        <w:t>]</w:t>
      </w:r>
    </w:p>
    <w:p w:rsidRPr="00B07BF4" w:rsidR="00D905F3" w:rsidP="00D905F3" w:rsidRDefault="00D905F3" w14:paraId="29951993" w14:textId="40DB0F9E">
      <w:pPr>
        <w:pStyle w:val="sccoversheetreadfirst"/>
      </w:pPr>
      <w:r w:rsidRPr="00B07BF4">
        <w:t xml:space="preserve">Read the first time </w:t>
      </w:r>
      <w:sdt>
        <w:sdtPr>
          <w:alias w:val="readfirst"/>
          <w:tag w:val="readfirst"/>
          <w:id w:val="-1145275273"/>
          <w:placeholder>
            <w:docPart w:val="61700D1E21C549F480043C3300C9ED1D"/>
          </w:placeholder>
          <w:text/>
        </w:sdtPr>
        <w:sdtEndPr/>
        <w:sdtContent>
          <w:r>
            <w:t>January 10, 2023</w:t>
          </w:r>
        </w:sdtContent>
      </w:sdt>
    </w:p>
    <w:p w:rsidRPr="00B07BF4" w:rsidR="00D905F3" w:rsidP="00D905F3" w:rsidRDefault="00D905F3" w14:paraId="5802F677" w14:textId="77777777">
      <w:pPr>
        <w:pStyle w:val="sccoversheetemptyline"/>
      </w:pPr>
    </w:p>
    <w:p w:rsidRPr="00B07BF4" w:rsidR="00D905F3" w:rsidP="00D905F3" w:rsidRDefault="00D905F3" w14:paraId="04B619D0" w14:textId="77777777">
      <w:pPr>
        <w:pStyle w:val="sccoversheetemptyline"/>
        <w:tabs>
          <w:tab w:val="center" w:pos="4493"/>
          <w:tab w:val="right" w:pos="8986"/>
        </w:tabs>
        <w:jc w:val="center"/>
      </w:pPr>
      <w:r w:rsidRPr="00B07BF4">
        <w:t>________</w:t>
      </w:r>
    </w:p>
    <w:p w:rsidRPr="00B07BF4" w:rsidR="00D905F3" w:rsidP="00D905F3" w:rsidRDefault="00D905F3" w14:paraId="5908E739" w14:textId="77777777">
      <w:pPr>
        <w:pStyle w:val="sccoversheetemptyline"/>
        <w:jc w:val="center"/>
        <w:rPr>
          <w:u w:val="single"/>
        </w:rPr>
      </w:pPr>
    </w:p>
    <w:p w:rsidRPr="00B07BF4" w:rsidR="00D905F3" w:rsidP="00D905F3" w:rsidRDefault="00D905F3" w14:paraId="050A0A7D" w14:textId="77777777">
      <w:pPr>
        <w:rPr>
          <w:rFonts w:ascii="Times New Roman" w:hAnsi="Times New Roman"/>
        </w:rPr>
      </w:pPr>
      <w:r w:rsidRPr="00B07BF4">
        <w:br w:type="page"/>
      </w:r>
    </w:p>
    <w:p w:rsidRPr="00BB0725" w:rsidR="00A73EFA" w:rsidP="00520887" w:rsidRDefault="00A73EFA" w14:paraId="7B72410E" w14:textId="252454AB">
      <w:pPr>
        <w:pStyle w:val="scemptylineheader"/>
      </w:pPr>
    </w:p>
    <w:p w:rsidRPr="00BB0725" w:rsidR="00A73EFA" w:rsidP="00520887" w:rsidRDefault="00A73EFA" w14:paraId="6AD935C9" w14:textId="7DD0F185">
      <w:pPr>
        <w:pStyle w:val="scemptylineheader"/>
      </w:pPr>
    </w:p>
    <w:p w:rsidRPr="00DF3B44" w:rsidR="00A73EFA" w:rsidP="00520887" w:rsidRDefault="00A73EFA" w14:paraId="51A98227" w14:textId="53CE6D82">
      <w:pPr>
        <w:pStyle w:val="scemptylineheader"/>
      </w:pPr>
    </w:p>
    <w:p w:rsidRPr="00DF3B44" w:rsidR="00A73EFA" w:rsidP="00520887" w:rsidRDefault="00A73EFA" w14:paraId="3858851A" w14:textId="314BE72C">
      <w:pPr>
        <w:pStyle w:val="scemptylineheader"/>
      </w:pPr>
    </w:p>
    <w:p w:rsidRPr="00DF3B44" w:rsidR="00A73EFA" w:rsidP="00520887" w:rsidRDefault="00A73EFA" w14:paraId="4E3DDE20" w14:textId="47F05FBF">
      <w:pPr>
        <w:pStyle w:val="scemptylineheader"/>
      </w:pPr>
    </w:p>
    <w:p w:rsidRPr="00DF3B44" w:rsidR="002C3463" w:rsidP="00037F04" w:rsidRDefault="002C3463" w14:paraId="1803EF34" w14:textId="5BD12D5F">
      <w:pPr>
        <w:pStyle w:val="scemptylineheader"/>
      </w:pPr>
    </w:p>
    <w:p w:rsidR="00D905F3" w:rsidP="00446987" w:rsidRDefault="00D905F3" w14:paraId="557D2D2B" w14:textId="77777777">
      <w:pPr>
        <w:pStyle w:val="scemptylineheader"/>
      </w:pPr>
    </w:p>
    <w:p w:rsidRPr="00DF3B44" w:rsidR="008E61A1" w:rsidP="00446987" w:rsidRDefault="008E61A1" w14:paraId="3B5B27A6" w14:textId="7F9D6D75">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63A8F" w14:paraId="40FEFADA" w14:textId="06A33884">
          <w:pPr>
            <w:pStyle w:val="scbilltitle"/>
            <w:tabs>
              <w:tab w:val="left" w:pos="2104"/>
            </w:tabs>
          </w:pPr>
          <w:r>
            <w:t>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sdtContent>
    </w:sdt>
    <w:bookmarkStart w:name="at_0d7ec2d2e" w:displacedByCustomXml="prev" w:id="0"/>
    <w:bookmarkEnd w:id="0"/>
    <w:p w:rsidR="005E7618" w:rsidP="005E7618" w:rsidRDefault="005E7618" w14:paraId="722F233D" w14:textId="77777777">
      <w:pPr>
        <w:pStyle w:val="scnoncodifiedsection"/>
      </w:pPr>
      <w:r>
        <w:tab/>
        <w:t>Amend Title To Conform</w:t>
      </w:r>
    </w:p>
    <w:p w:rsidRPr="00DF3B44" w:rsidR="006C18F0" w:rsidP="005E7618" w:rsidRDefault="006C18F0" w14:paraId="5BAAC1B7" w14:textId="57E11D55">
      <w:pPr>
        <w:pStyle w:val="scnoncodifiedsection"/>
      </w:pPr>
    </w:p>
    <w:p w:rsidR="00534A37" w:rsidP="00534A37" w:rsidRDefault="00534A37" w14:paraId="44518418" w14:textId="77777777">
      <w:pPr>
        <w:pStyle w:val="scenactingwords"/>
      </w:pPr>
      <w:bookmarkStart w:name="ew_1c826ff5f" w:id="1"/>
      <w:r>
        <w:t>B</w:t>
      </w:r>
      <w:bookmarkEnd w:id="1"/>
      <w:r>
        <w:t>e it enacted by the General Assembly of the State of South Carolina:</w:t>
      </w:r>
    </w:p>
    <w:p w:rsidR="00534A37" w:rsidP="00534A37" w:rsidRDefault="00534A37" w14:paraId="06456284" w14:textId="77777777">
      <w:pPr>
        <w:pStyle w:val="scemptyline"/>
      </w:pPr>
    </w:p>
    <w:p w:rsidR="00534A37" w:rsidP="00534A37" w:rsidRDefault="00534A37" w14:paraId="2EE1149B" w14:textId="29A06421">
      <w:pPr>
        <w:pStyle w:val="scdirectionallanguage"/>
      </w:pPr>
      <w:bookmarkStart w:name="bs_num_1_51bc376a1" w:id="2"/>
      <w:r>
        <w:t>S</w:t>
      </w:r>
      <w:bookmarkEnd w:id="2"/>
      <w:r>
        <w:t>ECTION 1.</w:t>
      </w:r>
      <w:r>
        <w:tab/>
      </w:r>
      <w:bookmarkStart w:name="dl_0346efacc" w:id="3"/>
      <w:bookmarkEnd w:id="3"/>
      <w:r>
        <w:tab/>
        <w:t>Section 59</w:t>
      </w:r>
      <w:r>
        <w:noBreakHyphen/>
        <w:t>63</w:t>
      </w:r>
      <w:r>
        <w:noBreakHyphen/>
        <w:t xml:space="preserve">910(A) of the </w:t>
      </w:r>
      <w:r w:rsidR="00A24323">
        <w:t>S.C.</w:t>
      </w:r>
      <w:r>
        <w:t xml:space="preserve"> Code is amended to read:</w:t>
      </w:r>
    </w:p>
    <w:p w:rsidR="00534A37" w:rsidP="00534A37" w:rsidRDefault="00534A37" w14:paraId="0BE0500F" w14:textId="77777777">
      <w:pPr>
        <w:pStyle w:val="scemptyline"/>
      </w:pPr>
    </w:p>
    <w:p w:rsidR="00534A37" w:rsidP="00A95A0B" w:rsidRDefault="00534A37" w14:paraId="376C0972" w14:textId="66F253F8">
      <w:pPr>
        <w:pStyle w:val="sccodifiedsection"/>
      </w:pPr>
      <w:bookmarkStart w:name="cs_T59C63N910_e2fc17576" w:id="4"/>
      <w:r>
        <w:tab/>
      </w:r>
      <w:bookmarkStart w:name="ss_T59C63N910SA_lv1_17a2a3adc" w:id="5"/>
      <w:bookmarkEnd w:id="4"/>
      <w:r>
        <w:t>(</w:t>
      </w:r>
      <w:bookmarkEnd w:id="5"/>
      <w:r>
        <w:t xml:space="preserve">A) </w:t>
      </w:r>
      <w:r>
        <w:rPr>
          <w:rStyle w:val="scstrike"/>
        </w:rPr>
        <w:t xml:space="preserve">All public schools, including charter schools whose instruction is not primarily delivered online, shall conduct fire, active shooter/intruder, and severe weather/earthquake drills. Within each school year, schools must conduct at least two fire drills, two active shooter/intruder drills, and two severe weather/earthquake drills, with at least one of each drill conducted each semester </w:t>
      </w:r>
      <w:r w:rsidR="00A95A0B">
        <w:rPr>
          <w:rStyle w:val="scinsert"/>
        </w:rPr>
        <w:t>Notwithstanding any other law, regulation, codes</w:t>
      </w:r>
      <w:r w:rsidR="00E62E98">
        <w:rPr>
          <w:rStyle w:val="scinsert"/>
        </w:rPr>
        <w:t xml:space="preserve">, </w:t>
      </w:r>
      <w:r w:rsidR="00A95A0B">
        <w:rPr>
          <w:rStyle w:val="scinsert"/>
        </w:rPr>
        <w:t>or standards which are based upon nationally recognized codes or standards, all public schools, including charter schools whose instruction is not primarily delivered online, shall conduct one fire drill, one active shooter/intruder drill</w:t>
      </w:r>
      <w:r w:rsidR="00E62E98">
        <w:rPr>
          <w:rStyle w:val="scinsert"/>
        </w:rPr>
        <w:t xml:space="preserve">, </w:t>
      </w:r>
      <w:r w:rsidR="00A95A0B">
        <w:rPr>
          <w:rStyle w:val="scinsert"/>
        </w:rPr>
        <w:t xml:space="preserve">and one severe weather/earthquake drill each semester, all of which must be conducted within the first 15 days of each semester. In addition to these requirements, all elementary schools shall conduct one additional fire drill each semester. </w:t>
      </w:r>
      <w:r w:rsidR="00F5507A">
        <w:rPr>
          <w:rStyle w:val="scinsert"/>
        </w:rPr>
        <w:t xml:space="preserve"> </w:t>
      </w:r>
      <w:r w:rsidR="00A95A0B">
        <w:rPr>
          <w:rStyle w:val="scinsert"/>
        </w:rPr>
        <w:t>For purpose of this subsection, elementary school includes any public school, including charter schools whose instruction is not primarily delivered online, that contains grades K-5.</w:t>
      </w:r>
    </w:p>
    <w:p w:rsidR="00534A37" w:rsidP="00534A37" w:rsidRDefault="00534A37" w14:paraId="46B32485" w14:textId="77777777">
      <w:pPr>
        <w:pStyle w:val="scemptyline"/>
      </w:pPr>
    </w:p>
    <w:p w:rsidR="00534A37" w:rsidP="00534A37" w:rsidRDefault="00534A37" w14:paraId="618CCE71" w14:textId="19D05D02">
      <w:pPr>
        <w:pStyle w:val="scnoncodifiedsection"/>
      </w:pPr>
      <w:bookmarkStart w:name="eff_date_section" w:id="6"/>
      <w:bookmarkStart w:name="bs_num_2_lastsection" w:id="7"/>
      <w:bookmarkEnd w:id="6"/>
      <w:r>
        <w:t>S</w:t>
      </w:r>
      <w:bookmarkEnd w:id="7"/>
      <w:r>
        <w:t>ECTION 2.</w:t>
      </w:r>
      <w:r>
        <w:tab/>
        <w:t>This act takes effect July 1, 202</w:t>
      </w:r>
      <w:r w:rsidR="00AB0557">
        <w:t>4</w:t>
      </w:r>
      <w:r>
        <w:t>.</w:t>
      </w:r>
    </w:p>
    <w:p w:rsidRPr="00DF3B44" w:rsidR="005516F6" w:rsidP="009E4191" w:rsidRDefault="00534A37" w14:paraId="7389F665" w14:textId="71004C4A">
      <w:pPr>
        <w:pStyle w:val="scbillendxx"/>
      </w:pPr>
      <w:r>
        <w:noBreakHyphen/>
      </w:r>
      <w:r>
        <w:noBreakHyphen/>
      </w:r>
      <w:r>
        <w:noBreakHyphen/>
      </w:r>
      <w:r>
        <w:noBreakHyphen/>
        <w:t>XX</w:t>
      </w:r>
      <w:r>
        <w:noBreakHyphen/>
      </w:r>
      <w:r>
        <w:noBreakHyphen/>
      </w:r>
      <w:r>
        <w:noBreakHyphen/>
      </w:r>
      <w:r>
        <w:noBreakHyphen/>
      </w:r>
    </w:p>
    <w:sectPr w:rsidRPr="00DF3B44" w:rsidR="005516F6" w:rsidSect="00FD15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35F498" w:rsidR="00685035" w:rsidRPr="007B4AF7" w:rsidRDefault="008F04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A6364">
              <w:t>[0203]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636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69D"/>
    <w:rsid w:val="00030409"/>
    <w:rsid w:val="00034146"/>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09C9"/>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97D7D"/>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0652"/>
    <w:rsid w:val="00241FD2"/>
    <w:rsid w:val="00257F60"/>
    <w:rsid w:val="002625EA"/>
    <w:rsid w:val="00264AE9"/>
    <w:rsid w:val="00275AE6"/>
    <w:rsid w:val="002836D8"/>
    <w:rsid w:val="0029591C"/>
    <w:rsid w:val="002A7989"/>
    <w:rsid w:val="002B02F3"/>
    <w:rsid w:val="002C3463"/>
    <w:rsid w:val="002D266D"/>
    <w:rsid w:val="002D5B3D"/>
    <w:rsid w:val="002D7447"/>
    <w:rsid w:val="002E315A"/>
    <w:rsid w:val="002E4F8C"/>
    <w:rsid w:val="002F560C"/>
    <w:rsid w:val="002F5847"/>
    <w:rsid w:val="0030425A"/>
    <w:rsid w:val="003235E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7481"/>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066"/>
    <w:rsid w:val="004B0C18"/>
    <w:rsid w:val="004C1A04"/>
    <w:rsid w:val="004C20BC"/>
    <w:rsid w:val="004C5C9A"/>
    <w:rsid w:val="004D1442"/>
    <w:rsid w:val="004D3DCB"/>
    <w:rsid w:val="004E7DDE"/>
    <w:rsid w:val="004F0090"/>
    <w:rsid w:val="004F172C"/>
    <w:rsid w:val="004F39FB"/>
    <w:rsid w:val="005002ED"/>
    <w:rsid w:val="00500DBC"/>
    <w:rsid w:val="005102BE"/>
    <w:rsid w:val="00520887"/>
    <w:rsid w:val="00523F7F"/>
    <w:rsid w:val="00524D54"/>
    <w:rsid w:val="00534A37"/>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618"/>
    <w:rsid w:val="005F76B0"/>
    <w:rsid w:val="00604429"/>
    <w:rsid w:val="006067B0"/>
    <w:rsid w:val="00606A8B"/>
    <w:rsid w:val="00611EBA"/>
    <w:rsid w:val="006151B1"/>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364"/>
    <w:rsid w:val="006A65E2"/>
    <w:rsid w:val="006B37BD"/>
    <w:rsid w:val="006C092D"/>
    <w:rsid w:val="006C099D"/>
    <w:rsid w:val="006C18F0"/>
    <w:rsid w:val="006C7E01"/>
    <w:rsid w:val="006D64A5"/>
    <w:rsid w:val="006E0935"/>
    <w:rsid w:val="006E353F"/>
    <w:rsid w:val="006E35AB"/>
    <w:rsid w:val="00711AA9"/>
    <w:rsid w:val="00722155"/>
    <w:rsid w:val="00737F19"/>
    <w:rsid w:val="007468BB"/>
    <w:rsid w:val="00760AAB"/>
    <w:rsid w:val="00782BF8"/>
    <w:rsid w:val="00783C75"/>
    <w:rsid w:val="007849D9"/>
    <w:rsid w:val="00787433"/>
    <w:rsid w:val="007A10F1"/>
    <w:rsid w:val="007A3D50"/>
    <w:rsid w:val="007B2D29"/>
    <w:rsid w:val="007B2D5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78C0"/>
    <w:rsid w:val="008D46EC"/>
    <w:rsid w:val="008E0E25"/>
    <w:rsid w:val="008E61A1"/>
    <w:rsid w:val="008F0409"/>
    <w:rsid w:val="009055C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30F"/>
    <w:rsid w:val="00A17135"/>
    <w:rsid w:val="00A21A6F"/>
    <w:rsid w:val="00A24323"/>
    <w:rsid w:val="00A24E56"/>
    <w:rsid w:val="00A26A62"/>
    <w:rsid w:val="00A35A9B"/>
    <w:rsid w:val="00A4070E"/>
    <w:rsid w:val="00A40CA0"/>
    <w:rsid w:val="00A504A7"/>
    <w:rsid w:val="00A53677"/>
    <w:rsid w:val="00A53BF2"/>
    <w:rsid w:val="00A60D68"/>
    <w:rsid w:val="00A73EFA"/>
    <w:rsid w:val="00A77A3B"/>
    <w:rsid w:val="00A92F6F"/>
    <w:rsid w:val="00A95A0B"/>
    <w:rsid w:val="00A97523"/>
    <w:rsid w:val="00AB0557"/>
    <w:rsid w:val="00AB0FA3"/>
    <w:rsid w:val="00AB73BF"/>
    <w:rsid w:val="00AC335C"/>
    <w:rsid w:val="00AC463E"/>
    <w:rsid w:val="00AD3BE2"/>
    <w:rsid w:val="00AD3E3D"/>
    <w:rsid w:val="00AE1EE4"/>
    <w:rsid w:val="00AE36EC"/>
    <w:rsid w:val="00AF0AF6"/>
    <w:rsid w:val="00AF1688"/>
    <w:rsid w:val="00AF46E6"/>
    <w:rsid w:val="00AF5139"/>
    <w:rsid w:val="00B06EDA"/>
    <w:rsid w:val="00B1161F"/>
    <w:rsid w:val="00B11661"/>
    <w:rsid w:val="00B32B4D"/>
    <w:rsid w:val="00B4137E"/>
    <w:rsid w:val="00B54DF7"/>
    <w:rsid w:val="00B56223"/>
    <w:rsid w:val="00B56E79"/>
    <w:rsid w:val="00B57AA7"/>
    <w:rsid w:val="00B6143C"/>
    <w:rsid w:val="00B637AA"/>
    <w:rsid w:val="00B63A8F"/>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05F3"/>
    <w:rsid w:val="00DA1AA0"/>
    <w:rsid w:val="00DB6FB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E98"/>
    <w:rsid w:val="00E6378B"/>
    <w:rsid w:val="00E63EC3"/>
    <w:rsid w:val="00E653DA"/>
    <w:rsid w:val="00E65958"/>
    <w:rsid w:val="00E84FE5"/>
    <w:rsid w:val="00E85607"/>
    <w:rsid w:val="00E879A5"/>
    <w:rsid w:val="00E879FC"/>
    <w:rsid w:val="00EA2574"/>
    <w:rsid w:val="00EA2F1F"/>
    <w:rsid w:val="00EA3F2E"/>
    <w:rsid w:val="00EA57EC"/>
    <w:rsid w:val="00EB120E"/>
    <w:rsid w:val="00EB46E2"/>
    <w:rsid w:val="00EC0045"/>
    <w:rsid w:val="00EC5EBE"/>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07A"/>
    <w:rsid w:val="00F638CA"/>
    <w:rsid w:val="00F900B4"/>
    <w:rsid w:val="00FA0F2E"/>
    <w:rsid w:val="00FA4DB1"/>
    <w:rsid w:val="00FB3F2A"/>
    <w:rsid w:val="00FC3593"/>
    <w:rsid w:val="00FD117D"/>
    <w:rsid w:val="00FD154F"/>
    <w:rsid w:val="00FD72E3"/>
    <w:rsid w:val="00FD7FE5"/>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A95A0B"/>
    <w:rPr>
      <w:sz w:val="16"/>
      <w:szCs w:val="16"/>
    </w:rPr>
  </w:style>
  <w:style w:type="paragraph" w:styleId="CommentText">
    <w:name w:val="annotation text"/>
    <w:basedOn w:val="Normal"/>
    <w:link w:val="CommentTextChar"/>
    <w:uiPriority w:val="99"/>
    <w:semiHidden/>
    <w:unhideWhenUsed/>
    <w:rsid w:val="00A95A0B"/>
    <w:pPr>
      <w:spacing w:line="240" w:lineRule="auto"/>
    </w:pPr>
    <w:rPr>
      <w:sz w:val="20"/>
      <w:szCs w:val="20"/>
    </w:rPr>
  </w:style>
  <w:style w:type="character" w:customStyle="1" w:styleId="CommentTextChar">
    <w:name w:val="Comment Text Char"/>
    <w:basedOn w:val="DefaultParagraphFont"/>
    <w:link w:val="CommentText"/>
    <w:uiPriority w:val="99"/>
    <w:semiHidden/>
    <w:rsid w:val="00A95A0B"/>
    <w:rPr>
      <w:sz w:val="20"/>
      <w:szCs w:val="20"/>
      <w:lang w:val="en-US"/>
    </w:rPr>
  </w:style>
  <w:style w:type="paragraph" w:styleId="CommentSubject">
    <w:name w:val="annotation subject"/>
    <w:basedOn w:val="CommentText"/>
    <w:next w:val="CommentText"/>
    <w:link w:val="CommentSubjectChar"/>
    <w:uiPriority w:val="99"/>
    <w:semiHidden/>
    <w:unhideWhenUsed/>
    <w:rsid w:val="00A95A0B"/>
    <w:rPr>
      <w:b/>
      <w:bCs/>
    </w:rPr>
  </w:style>
  <w:style w:type="character" w:customStyle="1" w:styleId="CommentSubjectChar">
    <w:name w:val="Comment Subject Char"/>
    <w:basedOn w:val="CommentTextChar"/>
    <w:link w:val="CommentSubject"/>
    <w:uiPriority w:val="99"/>
    <w:semiHidden/>
    <w:rsid w:val="00A95A0B"/>
    <w:rPr>
      <w:b/>
      <w:bCs/>
      <w:sz w:val="20"/>
      <w:szCs w:val="20"/>
      <w:lang w:val="en-US"/>
    </w:rPr>
  </w:style>
  <w:style w:type="paragraph" w:styleId="Revision">
    <w:name w:val="Revision"/>
    <w:hidden/>
    <w:uiPriority w:val="99"/>
    <w:semiHidden/>
    <w:rsid w:val="007B2D59"/>
    <w:pPr>
      <w:spacing w:after="0" w:line="240" w:lineRule="auto"/>
    </w:pPr>
    <w:rPr>
      <w:lang w:val="en-US"/>
    </w:rPr>
  </w:style>
  <w:style w:type="paragraph" w:customStyle="1" w:styleId="sccoversheetcommitteereportchairperson">
    <w:name w:val="sc_coversheet_committee_report_chairperson"/>
    <w:qFormat/>
    <w:rsid w:val="00D905F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905F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905F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905F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905F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905F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905F3"/>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905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905F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905F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905F3"/>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3&amp;session=125&amp;summary=B" TargetMode="External" Id="Rb3d82b8aa64e4689" /><Relationship Type="http://schemas.openxmlformats.org/officeDocument/2006/relationships/hyperlink" Target="https://www.scstatehouse.gov/sess125_2023-2024/prever/203_20221201.docx" TargetMode="External" Id="Rb2439b951fe74258" /><Relationship Type="http://schemas.openxmlformats.org/officeDocument/2006/relationships/hyperlink" Target="https://www.scstatehouse.gov/sess125_2023-2024/prever/203_20230222.docx" TargetMode="External" Id="R42571dd363a24702" /><Relationship Type="http://schemas.openxmlformats.org/officeDocument/2006/relationships/hyperlink" Target="https://www.scstatehouse.gov/sess125_2023-2024/prever/203_20230227.docx" TargetMode="External" Id="Rdb66c1a55cbf4ae0" /><Relationship Type="http://schemas.openxmlformats.org/officeDocument/2006/relationships/hyperlink" Target="https://www.scstatehouse.gov/sess125_2023-2024/prever/203_20230228.docx" TargetMode="External" Id="R31d64cfc34d44c1c" /><Relationship Type="http://schemas.openxmlformats.org/officeDocument/2006/relationships/hyperlink" Target="https://www.scstatehouse.gov/sess125_2023-2024/prever/203_20230302.docx" TargetMode="External" Id="Ra524e6d8a0724955" /><Relationship Type="http://schemas.openxmlformats.org/officeDocument/2006/relationships/hyperlink" Target="h:\sj\20230110.docx" TargetMode="External" Id="Ra601703fa8d246b2" /><Relationship Type="http://schemas.openxmlformats.org/officeDocument/2006/relationships/hyperlink" Target="h:\sj\20230110.docx" TargetMode="External" Id="R0f8cc6950d714375" /><Relationship Type="http://schemas.openxmlformats.org/officeDocument/2006/relationships/hyperlink" Target="h:\sj\20230222.docx" TargetMode="External" Id="Rb384652d73044e6e" /><Relationship Type="http://schemas.openxmlformats.org/officeDocument/2006/relationships/hyperlink" Target="h:\sj\20230228.docx" TargetMode="External" Id="R27b2c9bffa7d40fe" /><Relationship Type="http://schemas.openxmlformats.org/officeDocument/2006/relationships/hyperlink" Target="h:\sj\20230228.docx" TargetMode="External" Id="Rb865839a4cbf4ec3" /><Relationship Type="http://schemas.openxmlformats.org/officeDocument/2006/relationships/hyperlink" Target="h:\sj\20230228.docx" TargetMode="External" Id="Rb2d07e270ab54c5c" /><Relationship Type="http://schemas.openxmlformats.org/officeDocument/2006/relationships/hyperlink" Target="h:\sj\20230301.docx" TargetMode="External" Id="R250a7acc57754c2a" /><Relationship Type="http://schemas.openxmlformats.org/officeDocument/2006/relationships/hyperlink" Target="h:\hj\20230302.docx" TargetMode="External" Id="R227bfc87a5aa4df9" /><Relationship Type="http://schemas.openxmlformats.org/officeDocument/2006/relationships/hyperlink" Target="h:\hj\20230302.docx" TargetMode="External" Id="R80da4aa4c97242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1700D1E21C549F480043C3300C9ED1D"/>
        <w:category>
          <w:name w:val="General"/>
          <w:gallery w:val="placeholder"/>
        </w:category>
        <w:types>
          <w:type w:val="bbPlcHdr"/>
        </w:types>
        <w:behaviors>
          <w:behavior w:val="content"/>
        </w:behaviors>
        <w:guid w:val="{E293B260-7B38-4DC5-B6F4-FD85D7CFDAB9}"/>
      </w:docPartPr>
      <w:docPartBody>
        <w:p w:rsidR="007224D4" w:rsidRDefault="00FF6E1A" w:rsidP="00FF6E1A">
          <w:pPr>
            <w:pStyle w:val="61700D1E21C549F480043C3300C9ED1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224D4"/>
    <w:rsid w:val="00776F2C"/>
    <w:rsid w:val="008F7723"/>
    <w:rsid w:val="00912A5F"/>
    <w:rsid w:val="00940EED"/>
    <w:rsid w:val="009C3651"/>
    <w:rsid w:val="00A51DBA"/>
    <w:rsid w:val="00B20DA6"/>
    <w:rsid w:val="00B457AF"/>
    <w:rsid w:val="00C818FB"/>
    <w:rsid w:val="00CC0451"/>
    <w:rsid w:val="00D6665C"/>
    <w:rsid w:val="00E76813"/>
    <w:rsid w:val="00F82BD9"/>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E1A"/>
    <w:rPr>
      <w:color w:val="808080"/>
    </w:rPr>
  </w:style>
  <w:style w:type="paragraph" w:customStyle="1" w:styleId="61700D1E21C549F480043C3300C9ED1D">
    <w:name w:val="61700D1E21C549F480043C3300C9ED1D"/>
    <w:rsid w:val="00FF6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1628</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2023-02-28T19:08:00Z</cp:lastPrinted>
  <dcterms:created xsi:type="dcterms:W3CDTF">2023-03-02T14:36:00Z</dcterms:created>
  <dcterms:modified xsi:type="dcterms:W3CDTF">2023-03-02T14:36:00Z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