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45D" w:rsidRDefault="0026545D" w:rsidP="0010329A">
      <w:pPr>
        <w:spacing w:after="0" w:line="240" w:lineRule="auto"/>
      </w:pPr>
      <w:r>
        <w:separator/>
      </w:r>
    </w:p>
    <w:p w:rsidR="0026545D" w:rsidRDefault="0026545D"/>
    <w:p w:rsidR="0026545D" w:rsidRDefault="0026545D"/>
  </w:endnote>
  <w:endnote w:type="continuationSeparator" w:id="0">
    <w:p w:rsidR="0026545D" w:rsidRDefault="0026545D" w:rsidP="0010329A">
      <w:pPr>
        <w:spacing w:after="0" w:line="240" w:lineRule="auto"/>
      </w:pPr>
      <w:r>
        <w:continuationSeparator/>
      </w:r>
    </w:p>
    <w:p w:rsidR="0026545D" w:rsidRDefault="0026545D"/>
    <w:p w:rsidR="0026545D" w:rsidRDefault="0026545D"/>
  </w:endnote>
  <w:endnote w:type="continuationNotice" w:id="1">
    <w:p w:rsidR="0026545D" w:rsidRDefault="00265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3AD" w:rsidRPr="00E673AD" w:rsidRDefault="00E673AD" w:rsidP="00E673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3AD" w:rsidRDefault="00E6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45D" w:rsidRDefault="0026545D" w:rsidP="0010329A">
      <w:pPr>
        <w:spacing w:after="0" w:line="240" w:lineRule="auto"/>
      </w:pPr>
      <w:r>
        <w:separator/>
      </w:r>
    </w:p>
    <w:p w:rsidR="0026545D" w:rsidRDefault="0026545D"/>
    <w:p w:rsidR="0026545D" w:rsidRDefault="0026545D"/>
  </w:footnote>
  <w:footnote w:type="continuationSeparator" w:id="0">
    <w:p w:rsidR="0026545D" w:rsidRDefault="0026545D" w:rsidP="0010329A">
      <w:pPr>
        <w:spacing w:after="0" w:line="240" w:lineRule="auto"/>
      </w:pPr>
      <w:r>
        <w:continuationSeparator/>
      </w:r>
    </w:p>
    <w:p w:rsidR="0026545D" w:rsidRDefault="0026545D"/>
    <w:p w:rsidR="0026545D" w:rsidRDefault="0026545D"/>
  </w:footnote>
  <w:footnote w:type="continuationNotice" w:id="1">
    <w:p w:rsidR="0026545D" w:rsidRDefault="002654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1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486E"/>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545D"/>
    <w:rsid w:val="00270F7C"/>
    <w:rsid w:val="00281442"/>
    <w:rsid w:val="002836D8"/>
    <w:rsid w:val="002A40A2"/>
    <w:rsid w:val="002A6972"/>
    <w:rsid w:val="002B02F3"/>
    <w:rsid w:val="002B3F2A"/>
    <w:rsid w:val="002C3463"/>
    <w:rsid w:val="002C3B4D"/>
    <w:rsid w:val="002D266D"/>
    <w:rsid w:val="002D3926"/>
    <w:rsid w:val="002D5B3D"/>
    <w:rsid w:val="002E4F8C"/>
    <w:rsid w:val="002F0B60"/>
    <w:rsid w:val="002F2422"/>
    <w:rsid w:val="002F26CB"/>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2F21"/>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5BD5"/>
    <w:rsid w:val="004F0090"/>
    <w:rsid w:val="004F172C"/>
    <w:rsid w:val="005002ED"/>
    <w:rsid w:val="00500DBC"/>
    <w:rsid w:val="005102BE"/>
    <w:rsid w:val="00515D7D"/>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2B23"/>
    <w:rsid w:val="00614921"/>
    <w:rsid w:val="00623BEA"/>
    <w:rsid w:val="006250DF"/>
    <w:rsid w:val="00630BBE"/>
    <w:rsid w:val="00640C87"/>
    <w:rsid w:val="006454BB"/>
    <w:rsid w:val="00651C89"/>
    <w:rsid w:val="00656284"/>
    <w:rsid w:val="00657CF4"/>
    <w:rsid w:val="00663B8D"/>
    <w:rsid w:val="006700F0"/>
    <w:rsid w:val="00671F37"/>
    <w:rsid w:val="0067345B"/>
    <w:rsid w:val="00683C5E"/>
    <w:rsid w:val="00685035"/>
    <w:rsid w:val="00685770"/>
    <w:rsid w:val="006A395F"/>
    <w:rsid w:val="006A65E2"/>
    <w:rsid w:val="006B7005"/>
    <w:rsid w:val="006C099D"/>
    <w:rsid w:val="006C7E01"/>
    <w:rsid w:val="006E0935"/>
    <w:rsid w:val="006E353F"/>
    <w:rsid w:val="006E35AB"/>
    <w:rsid w:val="006F1A24"/>
    <w:rsid w:val="006F3399"/>
    <w:rsid w:val="0070095A"/>
    <w:rsid w:val="007038A9"/>
    <w:rsid w:val="00704345"/>
    <w:rsid w:val="00722155"/>
    <w:rsid w:val="00725348"/>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370"/>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5E48"/>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292C"/>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026A"/>
    <w:rsid w:val="00C5312C"/>
    <w:rsid w:val="00C543E7"/>
    <w:rsid w:val="00C61994"/>
    <w:rsid w:val="00C61D71"/>
    <w:rsid w:val="00C70225"/>
    <w:rsid w:val="00C72198"/>
    <w:rsid w:val="00C721AD"/>
    <w:rsid w:val="00C73C7D"/>
    <w:rsid w:val="00C75005"/>
    <w:rsid w:val="00C85A5D"/>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3C86"/>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673AD"/>
    <w:rsid w:val="00E71E8A"/>
    <w:rsid w:val="00E84FE5"/>
    <w:rsid w:val="00E871E4"/>
    <w:rsid w:val="00E879FC"/>
    <w:rsid w:val="00E918FB"/>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5CBB"/>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67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B3F2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B3F2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B3F2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B3F2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B3F2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B3F2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B3F2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B3F2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B3F2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B3F2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B3F2A"/>
    <w:rPr>
      <w:noProof/>
    </w:rPr>
  </w:style>
  <w:style w:type="character" w:customStyle="1" w:styleId="sclocalcheck">
    <w:name w:val="sc_local_check"/>
    <w:uiPriority w:val="1"/>
    <w:qFormat/>
    <w:rsid w:val="002B3F2A"/>
    <w:rPr>
      <w:noProof/>
    </w:rPr>
  </w:style>
  <w:style w:type="character" w:customStyle="1" w:styleId="sctempcheck">
    <w:name w:val="sc_temp_check"/>
    <w:uiPriority w:val="1"/>
    <w:qFormat/>
    <w:rsid w:val="002B3F2A"/>
    <w:rPr>
      <w:noProof/>
    </w:rPr>
  </w:style>
  <w:style w:type="character" w:customStyle="1" w:styleId="Heading1Char">
    <w:name w:val="Heading 1 Char"/>
    <w:basedOn w:val="DefaultParagraphFont"/>
    <w:link w:val="Heading1"/>
    <w:uiPriority w:val="9"/>
    <w:rsid w:val="00E673A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82611d90-ef07-4597-b332-e586bad645c7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40865d03-e532-44aa-8228-7e901b007246</T_BILL_REQUEST_REQUEST>
  <T_BILL_R_ORIGINALBILL>0a902499-4f5a-4ee6-b093-4b2c2ab8f98b</T_BILL_R_ORIGINALBILL>
  <T_BILL_R_ORIGINALDRAFT>cb827887-b328-46ba-956d-e60c390107f4</T_BILL_R_ORIGINALDRAFT>
  <T_BILL_SPONSOR_SPONSOR>b8560169-a51b-40f3-b20b-f6bd1d3677d7</T_BILL_SPONSOR_SPONSOR>
  <T_BILL_T_BILLNUMBER>3116</T_BILL_T_BILLNUMBER>
  <T_BILL_T_BILLTITLE>to amend the South Carolina Code of Laws by amending Section 12‑37‑610, relating to PERSONS LIABLE FOR TAXES AND ASSESSMENTS ON REAL PROPERTY, so as to PROVIDE THAT CERTAIN DISABLED VETERANS OF THE ARMED FORCES OF THE UNITED STATES and certain spouses ARE EXEMPT FROM PROPERTY TAXES IN THE YEAR IN WHICH THE DISABILITY OCCURS; and by amending section 12-37-220, relating to property tax exemptions, so as to provide that a qualified surviving spouse includes certain spouses regardless of whether the deceased spouse applied, filed for, or claimed an exemption and to provide that a property tax exemption for two private passenger vehicles may be claimed by certain spouses of a disabled veteran or certain trustees.</T_BILL_T_BILLTITLE>
  <T_BILL_T_CHAMBER>house</T_BILL_T_CHAMBER>
  <T_BILL_T_LEGTYPE>bill_statewide</T_BILL_T_LEGTYPE>
  <T_BILL_T_SECTIONS>[{"SectionUUID":"349276f9-977b-4568-b59f-02a500e4cc5c","SectionName":"code_section","SectionNumber":1,"SectionType":"code_section","CodeSections":[{"CodeSectionBookmarkName":"cs_T12C37N610_f29435ae5","IsConstitutionSection":false,"Identity":"12-37-610","IsNew":false,"SubSections":[{"Level":1,"Identity":"T12C37N610SB","SubSectionBookmarkName":"ss_T12C37N610SB_lv1_9f3f5af4c","IsNewSubSection":false,"SubSectionReplacement":""}],"TitleRelatedTo":"PERSONS LIABLE FOR TAXES AND ASSESSMENTS ON REAL PROPERTY","TitleSoAsTo":"PROVIDE THAT CERTAIN DISABLED VETERANS OF THE ARMED FORCES OF THE UNITED STATES ARE EXEMPT FROM PROPERTY TAXES IN THE YEAR IN WHICH THE DISABILITY OCCURS","Deleted":false}],"TitleText":"","DisableControls":false,"Deleted":false,"RepealItems":[],"SectionBookmarkName":"bs_num_1_a6061feb0"},{"SectionUUID":"65c44636-95ef-43d2-bba5-e4502ba4735b","SectionName":"code_section","SectionNumber":2,"SectionType":"code_section","CodeSections":[{"CodeSectionBookmarkName":"cs_T12C37N220_2dc3f4658","IsConstitutionSection":false,"Identity":"12-37-220","IsNew":false,"SubSections":[{"Level":1,"Identity":"T12C37N220Siii","SubSectionBookmarkName":"ss_T12C37N220Siii_lv1_807a6156a","IsNewSubSection":false,"SubSectionReplacement":""}],"TitleRelatedTo":"","TitleSoAsTo":"","Deleted":false}],"TitleText":"","DisableControls":false,"Deleted":false,"RepealItems":[],"SectionBookmarkName":"bs_num_2_5ca81c2a1"},{"SectionUUID":"a0103636-2d37-4419-96e0-30436cc301ab","SectionName":"code_section","SectionNumber":3,"SectionType":"code_section","CodeSections":[{"CodeSectionBookmarkName":"cs_T12C37N220_c8b09d613","IsConstitutionSection":false,"Identity":"12-37-220","IsNew":false,"SubSections":[{"Level":1,"Identity":"T12C37N220S3","SubSectionBookmarkName":"ss_T12C37N220S3_lv1_3a18894b8","IsNewSubSection":false,"SubSectionReplacement":""}],"TitleRelatedTo":"","TitleSoAsTo":"","Deleted":false}],"TitleText":"","DisableControls":false,"Deleted":false,"RepealItems":[],"SectionBookmarkName":"bs_num_3_sub_A_4324e5871"},{"SectionUUID":"8945ecfa-521f-4ca0-b3b5-a30b344702cd","SectionName":"code_section","SectionNumber":3,"SectionType":"code_section","CodeSections":[],"TitleText":"","DisableControls":false,"Deleted":false,"RepealItems":[],"SectionBookmarkName":"bs_num_3_sub_B_a5d5b03f0"},{"SectionUUID":"5e537e65-72e5-4676-b8b5-5e663bd1dae4","SectionName":"Tax Effective Date","SectionNumber":4,"SectionType":"drafting_clause","CodeSections":[],"TitleText":"","DisableControls":false,"Deleted":false,"RepealItems":[],"SectionBookmarkName":"bs_num_4_84444d21e"}]</T_BILL_T_SECTIONS>
  <T_BILL_T_SUBJECT>Property tax exemption for disabled veterans</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7793</Characters>
  <Application>Microsoft Office Word</Application>
  <DocSecurity>0</DocSecurity>
  <Lines>169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3116: Disabled Veterans Property Tax - South Carolina Legislature Online</dc:title>
  <dc:subject/>
  <dc:creator>Sean Ryan</dc:creator>
  <cp:keywords/>
  <dc:description/>
  <cp:lastModifiedBy>Danny Crook</cp:lastModifiedBy>
  <cp:revision>2</cp:revision>
  <dcterms:created xsi:type="dcterms:W3CDTF">2024-06-07T20:31:00Z</dcterms:created>
  <dcterms:modified xsi:type="dcterms:W3CDTF">2024-06-07T20:31:00Z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