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196457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19645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19645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19645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196457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196457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196457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19645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196457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19645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196457"/>
    <w:rPr>
      <w:noProof/>
    </w:rPr>
  </w:style>
  <w:style w:type="character" w:customStyle="1" w:styleId="sclocalcheck">
    <w:name w:val="sc_local_check"/>
    <w:uiPriority w:val="1"/>
    <w:qFormat/>
    <w:rsid w:val="00196457"/>
    <w:rPr>
      <w:noProof/>
    </w:rPr>
  </w:style>
  <w:style w:type="character" w:customStyle="1" w:styleId="sctempcheck">
    <w:name w:val="sc_temp_check"/>
    <w:uiPriority w:val="1"/>
    <w:qFormat/>
    <w:rsid w:val="0019645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AD4E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77A050-1D6D-4C40-93B7-A84A5212A35E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2556</Words>
  <Characters>12680</Characters>
  <Application>Microsoft Office Word</Application>
  <DocSecurity>0</DocSecurity>
  <Lines>507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397: Athletic Trainers Act - South Carolina Legislature Online</dc:title>
  <dc:subject/>
  <dc:creator>Sean Ryan</dc:creator>
  <cp:keywords/>
  <dc:description/>
  <cp:lastModifiedBy>Danny Crook</cp:lastModifiedBy>
  <cp:revision>2</cp:revision>
  <cp:lastPrinted>2023-06-14T13:54:00Z</cp:lastPrinted>
  <dcterms:created xsi:type="dcterms:W3CDTF">2023-07-11T17:52:00Z</dcterms:created>
  <dcterms:modified xsi:type="dcterms:W3CDTF">2023-07-11T17:52:00Z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