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4774-dfbd-42a1-afb4-e863dfcbfe6c}"/>
      </w:docPartPr>
      <w:docPartBody>
        <w:p w14:paraId="5E006E83">
          <w:r>
            <w:rPr>
              <w:rStyle w:val="PlaceholderText"/>
            </w:rPr>
            <w:t/>
          </w:r>
        </w:p>
      </w:docPartBody>
    </w:docPart>
  </w:docParts>
</w:glossaryDocumen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 DHEC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Construction Permit Application</dc:subject>
  <dc:creator>BAQ</dc:creator>
  <keywords/>
  <lastModifiedBy>Copeland, Phyllis</lastModifiedBy>
  <revision>3</revision>
  <lastPrinted>2013-06-20T19:34:00.0000000Z</lastPrinted>
  <dcterms:created xsi:type="dcterms:W3CDTF">2020-04-07T18:32:00.0000000Z</dcterms:created>
  <dcterms:modified xsi:type="dcterms:W3CDTF">2020-04-21T17:24:41.2220957Z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